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33D79" w14:textId="77777777" w:rsidR="00B75501" w:rsidRDefault="00000000">
      <w:pPr>
        <w:spacing w:line="360" w:lineRule="auto"/>
        <w:jc w:val="center"/>
      </w:pPr>
      <w:r>
        <w:rPr>
          <w:rFonts w:ascii="Times New Roman" w:eastAsia="新宋体" w:hAnsi="Times New Roman" w:hint="eastAsia"/>
          <w:b/>
          <w:sz w:val="30"/>
          <w:szCs w:val="30"/>
        </w:rPr>
        <w:t>2023</w:t>
      </w:r>
      <w:r>
        <w:rPr>
          <w:rFonts w:ascii="Times New Roman" w:eastAsia="新宋体" w:hAnsi="Times New Roman" w:hint="eastAsia"/>
          <w:b/>
          <w:sz w:val="30"/>
          <w:szCs w:val="30"/>
        </w:rPr>
        <w:t>年浙江省七年级科学下册期末考试热点试题专练——</w:t>
      </w:r>
      <w:r>
        <w:rPr>
          <w:rFonts w:ascii="Times New Roman" w:eastAsia="新宋体" w:hAnsi="Times New Roman" w:hint="eastAsia"/>
          <w:b/>
          <w:sz w:val="30"/>
          <w:szCs w:val="30"/>
        </w:rPr>
        <w:t>5</w:t>
      </w:r>
      <w:r>
        <w:rPr>
          <w:rFonts w:ascii="Times New Roman" w:eastAsia="新宋体" w:hAnsi="Times New Roman" w:hint="eastAsia"/>
          <w:b/>
          <w:sz w:val="30"/>
          <w:szCs w:val="30"/>
        </w:rPr>
        <w:t>二力平衡实验（含解析）</w:t>
      </w:r>
    </w:p>
    <w:p w14:paraId="64DA2731" w14:textId="77777777" w:rsidR="00B75501"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7</w:t>
      </w:r>
      <w:r>
        <w:rPr>
          <w:rFonts w:ascii="Times New Roman" w:eastAsia="新宋体" w:hAnsi="Times New Roman" w:hint="eastAsia"/>
          <w:b/>
          <w:szCs w:val="21"/>
        </w:rPr>
        <w:t>小题）</w:t>
      </w:r>
    </w:p>
    <w:p w14:paraId="201E73A5" w14:textId="77777777" w:rsidR="00B75501"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．在“探究二力平衡条件”的实验中，悦悦设计的实验装置如图甲所示。</w:t>
      </w:r>
    </w:p>
    <w:p w14:paraId="4B47498C" w14:textId="77777777" w:rsidR="00B75501" w:rsidRDefault="00000000">
      <w:pPr>
        <w:spacing w:line="360" w:lineRule="auto"/>
        <w:ind w:leftChars="130" w:left="273"/>
      </w:pPr>
      <w:r>
        <w:rPr>
          <w:rFonts w:ascii="Times New Roman" w:eastAsia="新宋体" w:hAnsi="Times New Roman" w:hint="eastAsia"/>
          <w:noProof/>
          <w:szCs w:val="21"/>
        </w:rPr>
        <w:drawing>
          <wp:inline distT="0" distB="0" distL="0" distR="0" wp14:anchorId="7FFCB800" wp14:editId="1D2BE47E">
            <wp:extent cx="5401430" cy="1467055"/>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pic:nvPicPr>
                  <pic:blipFill>
                    <a:blip r:embed="rId7" cstate="print"/>
                    <a:stretch>
                      <a:fillRect/>
                    </a:stretch>
                  </pic:blipFill>
                  <pic:spPr>
                    <a:xfrm>
                      <a:off x="0" y="0"/>
                      <a:ext cx="5401430" cy="1467055"/>
                    </a:xfrm>
                    <a:prstGeom prst="rect">
                      <a:avLst/>
                    </a:prstGeom>
                  </pic:spPr>
                </pic:pic>
              </a:graphicData>
            </a:graphic>
          </wp:inline>
        </w:drawing>
      </w:r>
    </w:p>
    <w:p w14:paraId="08DD5A14"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）如图甲所示，现保持</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与</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大小相等，将木块换成小车，然后扭转一个角度，松手后，小车将发生转动，此实验可以说明二力平衡时两个力的作用线应在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ED5590E"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）实验中通过改变钩码的</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来改变拉力的大小，从而探究二力大小的关系，当小车处于静止状态或匀速直线运动状态，我们便可认为它受到的力相互平衡。</w:t>
      </w:r>
    </w:p>
    <w:p w14:paraId="49C632DF"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）在探究二力平衡的条件时，佳佳设计了如图乙所示的实验，同学们认为佳佳的实验优于悦悦的实验。其主要原因是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539A651C" w14:textId="77777777" w:rsidR="00B75501"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．小卡片容易扭转</w:t>
      </w:r>
    </w:p>
    <w:p w14:paraId="6525C3AD" w14:textId="77777777" w:rsidR="00B75501"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．小卡片是比较容易获取的材料</w:t>
      </w:r>
    </w:p>
    <w:p w14:paraId="74D0C240" w14:textId="77777777" w:rsidR="00B75501" w:rsidRDefault="00000000">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．容易让小卡片在水平方向上保持平衡</w:t>
      </w:r>
    </w:p>
    <w:p w14:paraId="07B8FB81" w14:textId="77777777" w:rsidR="00B75501" w:rsidRDefault="00000000">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．减小摩擦力对实验结果的影响</w:t>
      </w:r>
    </w:p>
    <w:p w14:paraId="5E9526DA"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）利用图丙装置</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（能</w:t>
      </w:r>
      <w:r>
        <w:rPr>
          <w:rFonts w:ascii="Times New Roman" w:eastAsia="新宋体" w:hAnsi="Times New Roman" w:hint="eastAsia"/>
          <w:szCs w:val="21"/>
        </w:rPr>
        <w:t>/</w:t>
      </w:r>
      <w:r>
        <w:rPr>
          <w:rFonts w:ascii="Times New Roman" w:eastAsia="新宋体" w:hAnsi="Times New Roman" w:hint="eastAsia"/>
          <w:szCs w:val="21"/>
        </w:rPr>
        <w:t>不能）探究二力平衡的条件。</w:t>
      </w:r>
    </w:p>
    <w:p w14:paraId="1B0072BB"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）超超认为，若采用如图丁的方案，必须测出物体所受的拉力和</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的大小来进行比较。研究发现，在超超的方案中，只能根据相互作用的关系直接测出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的大小，在未知二力平衡条件的前提下，另一个力无法直接测量，所以此方案无法实施。</w:t>
      </w:r>
    </w:p>
    <w:p w14:paraId="7B3E3B3C" w14:textId="77777777" w:rsidR="00B75501"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．小强和小华利用图甲所示的装置探究二力平衡条件。他们实验时发现，当分别往左、右两盘放入质量相等的砝码时，木块</w:t>
      </w:r>
      <w:r>
        <w:rPr>
          <w:rFonts w:ascii="Times New Roman" w:eastAsia="新宋体" w:hAnsi="Times New Roman" w:hint="eastAsia"/>
          <w:szCs w:val="21"/>
        </w:rPr>
        <w:t>A</w:t>
      </w:r>
      <w:r>
        <w:rPr>
          <w:rFonts w:ascii="Times New Roman" w:eastAsia="新宋体" w:hAnsi="Times New Roman" w:hint="eastAsia"/>
          <w:szCs w:val="21"/>
        </w:rPr>
        <w:t>处于静止状态，若再往右盘中增加一个砝码后，木块</w:t>
      </w:r>
      <w:r>
        <w:rPr>
          <w:rFonts w:ascii="Times New Roman" w:eastAsia="新宋体" w:hAnsi="Times New Roman" w:hint="eastAsia"/>
          <w:szCs w:val="21"/>
        </w:rPr>
        <w:t>A</w:t>
      </w:r>
      <w:r>
        <w:rPr>
          <w:rFonts w:ascii="Times New Roman" w:eastAsia="新宋体" w:hAnsi="Times New Roman" w:hint="eastAsia"/>
          <w:szCs w:val="21"/>
        </w:rPr>
        <w:t>仍处于静止状态；经过思考，小强用小车</w:t>
      </w:r>
      <w:r>
        <w:rPr>
          <w:rFonts w:ascii="Times New Roman" w:eastAsia="新宋体" w:hAnsi="Times New Roman" w:hint="eastAsia"/>
          <w:szCs w:val="21"/>
        </w:rPr>
        <w:t>B</w:t>
      </w:r>
      <w:r>
        <w:rPr>
          <w:rFonts w:ascii="Times New Roman" w:eastAsia="新宋体" w:hAnsi="Times New Roman" w:hint="eastAsia"/>
          <w:szCs w:val="21"/>
        </w:rPr>
        <w:t>替换了木块</w:t>
      </w:r>
      <w:r>
        <w:rPr>
          <w:rFonts w:ascii="Times New Roman" w:eastAsia="新宋体" w:hAnsi="Times New Roman" w:hint="eastAsia"/>
          <w:szCs w:val="21"/>
        </w:rPr>
        <w:t>A</w:t>
      </w:r>
      <w:r>
        <w:rPr>
          <w:rFonts w:ascii="Times New Roman" w:eastAsia="新宋体" w:hAnsi="Times New Roman" w:hint="eastAsia"/>
          <w:szCs w:val="21"/>
        </w:rPr>
        <w:t>再进行实验，如图乙所示；同时，小华用硬纸板</w:t>
      </w:r>
      <w:r>
        <w:rPr>
          <w:rFonts w:ascii="Times New Roman" w:eastAsia="新宋体" w:hAnsi="Times New Roman" w:hint="eastAsia"/>
          <w:szCs w:val="21"/>
        </w:rPr>
        <w:t>C</w:t>
      </w:r>
      <w:r>
        <w:rPr>
          <w:rFonts w:ascii="Times New Roman" w:eastAsia="新宋体" w:hAnsi="Times New Roman" w:hint="eastAsia"/>
          <w:szCs w:val="21"/>
        </w:rPr>
        <w:t>替换了木块</w:t>
      </w:r>
      <w:r>
        <w:rPr>
          <w:rFonts w:ascii="Times New Roman" w:eastAsia="新宋体" w:hAnsi="Times New Roman" w:hint="eastAsia"/>
          <w:szCs w:val="21"/>
        </w:rPr>
        <w:t>A</w:t>
      </w:r>
      <w:r>
        <w:rPr>
          <w:rFonts w:ascii="Times New Roman" w:eastAsia="新宋体" w:hAnsi="Times New Roman" w:hint="eastAsia"/>
          <w:szCs w:val="21"/>
        </w:rPr>
        <w:t>再进行实验，如图丙所示。</w:t>
      </w:r>
    </w:p>
    <w:p w14:paraId="1D735BB1" w14:textId="77777777" w:rsidR="00B75501"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37E97F6E" wp14:editId="13CA67A5">
            <wp:extent cx="5401430" cy="1352739"/>
            <wp:effectExtent l="0" t="0" r="0" b="0"/>
            <wp:docPr id="260754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7548" name="图片24" descr=" "/>
                    <pic:cNvPicPr/>
                  </pic:nvPicPr>
                  <pic:blipFill>
                    <a:blip r:embed="rId8" cstate="print"/>
                    <a:stretch>
                      <a:fillRect/>
                    </a:stretch>
                  </pic:blipFill>
                  <pic:spPr>
                    <a:xfrm>
                      <a:off x="0" y="0"/>
                      <a:ext cx="5401430" cy="1352739"/>
                    </a:xfrm>
                    <a:prstGeom prst="rect">
                      <a:avLst/>
                    </a:prstGeom>
                  </pic:spPr>
                </pic:pic>
              </a:graphicData>
            </a:graphic>
          </wp:inline>
        </w:drawing>
      </w:r>
    </w:p>
    <w:p w14:paraId="6D91688B"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）关于他们的改进方案：用小车</w:t>
      </w:r>
      <w:r>
        <w:rPr>
          <w:rFonts w:ascii="Times New Roman" w:eastAsia="新宋体" w:hAnsi="Times New Roman" w:hint="eastAsia"/>
          <w:szCs w:val="21"/>
        </w:rPr>
        <w:t>B</w:t>
      </w:r>
      <w:r>
        <w:rPr>
          <w:rFonts w:ascii="Times New Roman" w:eastAsia="新宋体" w:hAnsi="Times New Roman" w:hint="eastAsia"/>
          <w:szCs w:val="21"/>
        </w:rPr>
        <w:t>及硬纸板</w:t>
      </w:r>
      <w:r>
        <w:rPr>
          <w:rFonts w:ascii="Times New Roman" w:eastAsia="新宋体" w:hAnsi="Times New Roman" w:hint="eastAsia"/>
          <w:szCs w:val="21"/>
        </w:rPr>
        <w:t>C</w:t>
      </w:r>
      <w:r>
        <w:rPr>
          <w:rFonts w:ascii="Times New Roman" w:eastAsia="新宋体" w:hAnsi="Times New Roman" w:hint="eastAsia"/>
          <w:szCs w:val="21"/>
        </w:rPr>
        <w:t>替换木块</w:t>
      </w:r>
      <w:r>
        <w:rPr>
          <w:rFonts w:ascii="Times New Roman" w:eastAsia="新宋体" w:hAnsi="Times New Roman" w:hint="eastAsia"/>
          <w:szCs w:val="21"/>
        </w:rPr>
        <w:t>A</w:t>
      </w:r>
      <w:r>
        <w:rPr>
          <w:rFonts w:ascii="Times New Roman" w:eastAsia="新宋体" w:hAnsi="Times New Roman" w:hint="eastAsia"/>
          <w:szCs w:val="21"/>
        </w:rPr>
        <w:t>，是为了</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E649521" w14:textId="77777777" w:rsidR="00B75501" w:rsidRDefault="00000000">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容易让小卡片在水平方向上保持平衡</w:t>
      </w:r>
    </w:p>
    <w:p w14:paraId="73B9FDE8" w14:textId="77777777" w:rsidR="00B75501" w:rsidRDefault="00000000">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小卡片是比较容易获取的材料</w:t>
      </w:r>
    </w:p>
    <w:p w14:paraId="414EB547" w14:textId="77777777" w:rsidR="00B75501" w:rsidRDefault="00000000">
      <w:pPr>
        <w:spacing w:line="360" w:lineRule="auto"/>
        <w:ind w:leftChars="130" w:left="273"/>
      </w:pPr>
      <w:r>
        <w:rPr>
          <w:rFonts w:ascii="Times New Roman" w:eastAsia="新宋体" w:hAnsi="Times New Roman" w:hint="eastAsia"/>
          <w:szCs w:val="21"/>
        </w:rPr>
        <w:t>C.</w:t>
      </w:r>
      <w:r>
        <w:rPr>
          <w:rFonts w:ascii="Times New Roman" w:eastAsia="新宋体" w:hAnsi="Times New Roman" w:hint="eastAsia"/>
          <w:szCs w:val="21"/>
        </w:rPr>
        <w:t>减少摩擦力对实验结果的影响</w:t>
      </w:r>
    </w:p>
    <w:p w14:paraId="038D3259" w14:textId="77777777" w:rsidR="00B75501" w:rsidRDefault="00000000">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小卡片容易扭转</w:t>
      </w:r>
    </w:p>
    <w:p w14:paraId="5AD133BB"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）小华将系于小卡片（重力可忽略不计）两端的线分别跨过左右支架上的滑轮，在左右两盘挂上钩码，使作用在小卡片上的两个拉力方向相反，并通过调整</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来改变拉力的大小。</w:t>
      </w:r>
    </w:p>
    <w:p w14:paraId="26BA7E01"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）当小卡片平衡时，小华将小卡片扭转过一个角度松手后小卡片不能平衡，此实验说明两个力使物体平衡时，这两个力</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5B80A382"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）小张同学用图丁装置也对同一问题进行了探究，但他在左右支架上装配两个滑轮时没有安装成相同高度，你认为能否用小张的装置进行实验。</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（能</w:t>
      </w:r>
      <w:r>
        <w:rPr>
          <w:rFonts w:ascii="Times New Roman" w:eastAsia="新宋体" w:hAnsi="Times New Roman" w:hint="eastAsia"/>
          <w:szCs w:val="21"/>
        </w:rPr>
        <w:t>/</w:t>
      </w:r>
      <w:r>
        <w:rPr>
          <w:rFonts w:ascii="Times New Roman" w:eastAsia="新宋体" w:hAnsi="Times New Roman" w:hint="eastAsia"/>
          <w:szCs w:val="21"/>
        </w:rPr>
        <w:t>不能）。</w:t>
      </w:r>
    </w:p>
    <w:p w14:paraId="710DA670" w14:textId="77777777" w:rsidR="00B75501"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．在“探究二力平衡的条件”活动中。</w:t>
      </w:r>
      <w:r>
        <w:rPr>
          <w:rFonts w:ascii="Times New Roman" w:eastAsia="新宋体" w:hAnsi="Times New Roman" w:hint="eastAsia"/>
          <w:noProof/>
          <w:szCs w:val="21"/>
        </w:rPr>
        <w:drawing>
          <wp:inline distT="0" distB="0" distL="0" distR="0" wp14:anchorId="56F6DFC2" wp14:editId="57F305DE">
            <wp:extent cx="5402859" cy="2887242"/>
            <wp:effectExtent l="0" t="0" r="0" b="0"/>
            <wp:docPr id="41326320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263203" name="图片24" descr=" "/>
                    <pic:cNvPicPr/>
                  </pic:nvPicPr>
                  <pic:blipFill>
                    <a:blip r:embed="rId9" cstate="print"/>
                    <a:stretch>
                      <a:fillRect/>
                    </a:stretch>
                  </pic:blipFill>
                  <pic:spPr>
                    <a:xfrm>
                      <a:off x="0" y="0"/>
                      <a:ext cx="5402859" cy="2887242"/>
                    </a:xfrm>
                    <a:prstGeom prst="rect">
                      <a:avLst/>
                    </a:prstGeom>
                  </pic:spPr>
                </pic:pic>
              </a:graphicData>
            </a:graphic>
          </wp:inline>
        </w:drawing>
      </w:r>
    </w:p>
    <w:p w14:paraId="33B70C53"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）如果物体只受到两个力的作用，且处于静止或匀速直线运动状态，说明这两个力是相互平衡的。小龙和小马两位同学不断改进并先后设计了三个实验方案，如图甲所示，</w:t>
      </w:r>
      <w:r>
        <w:rPr>
          <w:rFonts w:ascii="Times New Roman" w:eastAsia="新宋体" w:hAnsi="Times New Roman" w:hint="eastAsia"/>
          <w:szCs w:val="21"/>
        </w:rPr>
        <w:lastRenderedPageBreak/>
        <w:t>此实验的设计是选择物体处于</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状态来探究的，请你判断出他们改进的先后顺序：</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（用字母</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表示），这样的改进是为了减小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对实验的影响；</w:t>
      </w:r>
    </w:p>
    <w:p w14:paraId="1060ACE3"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）如图乙是最终确认的实验方案，此方案中由于用的是轻小卡片，可以忽略</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对实验的影响；</w:t>
      </w:r>
    </w:p>
    <w:p w14:paraId="67D5470C"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）将图乙中的卡片旋转一个角度，并保持两个拉力方向相反，松开手后卡片不能平衡了，本次实验探究的是：彼此平衡的两个力一定作用在同一</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上；</w:t>
      </w:r>
    </w:p>
    <w:p w14:paraId="7C13753E"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小龙又提出，利用如图丙所示的实验装置来探究物体做匀速直线运动时二力平衡的条件。那如何探究物体做匀速直线运动时的二力平衡条件呢？在已知钩码的重力前提下，小龙提出了自己的实验方案：用弹簧测力计拉着钩码在</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（选填“竖直”、“水平”或“任意”）方向做匀速直线运动，根据观察到弹簧测力计读数</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（选填“发生改变”或“不发生改变”）且等于钩码重力的现象，可以得出结论：物体静止时的二力平衡条件同样适用于物体处于匀速直线运动状态；</w:t>
      </w:r>
    </w:p>
    <w:p w14:paraId="1185BC38"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）如图丁，小马尝试在匀速直线运动状态下进行研究：在右边绳端挂</w:t>
      </w:r>
      <w:r>
        <w:rPr>
          <w:rFonts w:ascii="Times New Roman" w:eastAsia="新宋体" w:hAnsi="Times New Roman" w:hint="eastAsia"/>
          <w:szCs w:val="21"/>
        </w:rPr>
        <w:t>2N</w:t>
      </w:r>
      <w:r>
        <w:rPr>
          <w:rFonts w:ascii="Times New Roman" w:eastAsia="新宋体" w:hAnsi="Times New Roman" w:hint="eastAsia"/>
          <w:szCs w:val="21"/>
        </w:rPr>
        <w:t>重的钩码，然后通过弹簧测力计向左水平匀速拉动木块，此时弹簧测力计的示数为</w:t>
      </w:r>
      <w:r>
        <w:rPr>
          <w:rFonts w:ascii="Times New Roman" w:eastAsia="新宋体" w:hAnsi="Times New Roman" w:hint="eastAsia"/>
          <w:szCs w:val="21"/>
        </w:rPr>
        <w:t>2.2N</w:t>
      </w:r>
      <w:r>
        <w:rPr>
          <w:rFonts w:ascii="Times New Roman" w:eastAsia="新宋体" w:hAnsi="Times New Roman" w:hint="eastAsia"/>
          <w:szCs w:val="21"/>
        </w:rPr>
        <w:t>，从而得出“相互平衡的两个力大小不相等”，此结论是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（选填“正确”或“错误”）的；此时若让木块水平匀速向右运动，则弹簧测力计的示数应该为</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14:paraId="52926B03" w14:textId="77777777" w:rsidR="00B75501"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．小明在探究“二力平衡条件”的实验中，设计组装的实验装置如图所示，实验中每个钩码重力相同。</w:t>
      </w:r>
    </w:p>
    <w:p w14:paraId="5620348B" w14:textId="77777777" w:rsidR="00B75501" w:rsidRDefault="00000000">
      <w:pPr>
        <w:spacing w:line="360" w:lineRule="auto"/>
        <w:ind w:leftChars="130" w:left="273"/>
      </w:pPr>
      <w:r>
        <w:rPr>
          <w:rFonts w:ascii="Times New Roman" w:eastAsia="新宋体" w:hAnsi="Times New Roman" w:hint="eastAsia"/>
          <w:noProof/>
          <w:szCs w:val="21"/>
        </w:rPr>
        <w:drawing>
          <wp:inline distT="0" distB="0" distL="0" distR="0" wp14:anchorId="2135012C" wp14:editId="097AC191">
            <wp:extent cx="5402859" cy="1219693"/>
            <wp:effectExtent l="0" t="0" r="0" b="0"/>
            <wp:docPr id="134241864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418644" name="图片24" descr=" "/>
                    <pic:cNvPicPr/>
                  </pic:nvPicPr>
                  <pic:blipFill>
                    <a:blip r:embed="rId10" cstate="print"/>
                    <a:stretch>
                      <a:fillRect/>
                    </a:stretch>
                  </pic:blipFill>
                  <pic:spPr>
                    <a:xfrm>
                      <a:off x="0" y="0"/>
                      <a:ext cx="5402859" cy="1219693"/>
                    </a:xfrm>
                    <a:prstGeom prst="rect">
                      <a:avLst/>
                    </a:prstGeom>
                  </pic:spPr>
                </pic:pic>
              </a:graphicData>
            </a:graphic>
          </wp:inline>
        </w:drawing>
      </w:r>
    </w:p>
    <w:p w14:paraId="2C8CAC43"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）老师指出实验桌面越</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（选填“光滑”或“粗糙”）越好，其原因是忽略摩擦力对本实验的影响；</w:t>
      </w:r>
    </w:p>
    <w:p w14:paraId="2BB9522B"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）如图甲装置，当左右两端同时各挂两个钩码时，小车静止；当左右两端同时取下一个钩码时，如图乙，小车仍静止；当右端再挂上一个钩码时，如图丙，小车将做变速运动，说明了平衡的两个力要满足：大小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，方向相反。</w:t>
      </w:r>
    </w:p>
    <w:p w14:paraId="7F920E90" w14:textId="77777777" w:rsidR="00B75501"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．如图甲所示是小明同学设计组装的“探究二力平衡的条件”实验装置。</w:t>
      </w:r>
    </w:p>
    <w:p w14:paraId="2145AD70" w14:textId="77777777" w:rsidR="00B75501"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45607D37" wp14:editId="21B080E6">
            <wp:extent cx="4982270" cy="1047896"/>
            <wp:effectExtent l="0" t="0" r="0" b="0"/>
            <wp:docPr id="82016273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162734" name="图片24" descr=" "/>
                    <pic:cNvPicPr/>
                  </pic:nvPicPr>
                  <pic:blipFill>
                    <a:blip r:embed="rId11" cstate="print"/>
                    <a:stretch>
                      <a:fillRect/>
                    </a:stretch>
                  </pic:blipFill>
                  <pic:spPr>
                    <a:xfrm>
                      <a:off x="0" y="0"/>
                      <a:ext cx="4982270" cy="1047896"/>
                    </a:xfrm>
                    <a:prstGeom prst="rect">
                      <a:avLst/>
                    </a:prstGeom>
                  </pic:spPr>
                </pic:pic>
              </a:graphicData>
            </a:graphic>
          </wp:inline>
        </w:drawing>
      </w:r>
    </w:p>
    <w:p w14:paraId="091B76BC"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）实验中，小明将系于木块两端的线分别跨过桌面左右两端的滑轮，在线两端挂上砝码，通过调整</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来改变</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的大小；</w:t>
      </w:r>
    </w:p>
    <w:p w14:paraId="7DA6C3FD"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）实验中，保持</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和</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大小相等，用手将木块扭转一个角度，松手后，观察木块的运动状态，设计这一步骤是为了探究两个力是否在同一</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上（选填“物体”或“直线”）；</w:t>
      </w:r>
    </w:p>
    <w:p w14:paraId="01B9BBDF"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）小华同学设计组装了如图乙所示的实验装置，比较甲、乙两种实验装置，同学们觉得小华的实验装置更合理，原因是该设计减小了</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对实验的影响。</w:t>
      </w:r>
    </w:p>
    <w:p w14:paraId="4D691056" w14:textId="77777777" w:rsidR="00B75501" w:rsidRDefault="00000000">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．甲、乙两组同学合作探究“一直线上两个力的合力的大小与两个力的大小关系”，他们将一根粗橡皮条的一端固定，另一端系两个细绳套，如图（</w:t>
      </w:r>
      <w:r>
        <w:rPr>
          <w:rFonts w:ascii="Times New Roman" w:eastAsia="新宋体" w:hAnsi="Times New Roman" w:hint="eastAsia"/>
          <w:szCs w:val="21"/>
        </w:rPr>
        <w:t>a</w:t>
      </w:r>
      <w:r>
        <w:rPr>
          <w:rFonts w:ascii="Times New Roman" w:eastAsia="新宋体" w:hAnsi="Times New Roman" w:hint="eastAsia"/>
          <w:szCs w:val="21"/>
        </w:rPr>
        <w:t>），接着用两把测力计勾住绳套，甲组同学沿同方向、乙组同学沿反方向拉橡皮条至</w:t>
      </w:r>
      <w:r>
        <w:rPr>
          <w:rFonts w:ascii="Times New Roman" w:eastAsia="新宋体" w:hAnsi="Times New Roman" w:hint="eastAsia"/>
          <w:szCs w:val="21"/>
        </w:rPr>
        <w:t>O</w:t>
      </w:r>
      <w:r>
        <w:rPr>
          <w:rFonts w:ascii="Times New Roman" w:eastAsia="新宋体" w:hAnsi="Times New Roman" w:hint="eastAsia"/>
          <w:szCs w:val="21"/>
        </w:rPr>
        <w:t>点，如图（</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），记录</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的大小。然后用一把测力计拉橡皮条也至</w:t>
      </w:r>
      <w:r>
        <w:rPr>
          <w:rFonts w:ascii="Times New Roman" w:eastAsia="新宋体" w:hAnsi="Times New Roman" w:hint="eastAsia"/>
          <w:szCs w:val="21"/>
        </w:rPr>
        <w:t>O</w:t>
      </w:r>
      <w:r>
        <w:rPr>
          <w:rFonts w:ascii="Times New Roman" w:eastAsia="新宋体" w:hAnsi="Times New Roman" w:hint="eastAsia"/>
          <w:szCs w:val="21"/>
        </w:rPr>
        <w:t>点，如图（</w:t>
      </w:r>
      <w:r>
        <w:rPr>
          <w:rFonts w:ascii="Times New Roman" w:eastAsia="新宋体" w:hAnsi="Times New Roman" w:hint="eastAsia"/>
          <w:szCs w:val="21"/>
        </w:rPr>
        <w:t>d</w:t>
      </w:r>
      <w:r>
        <w:rPr>
          <w:rFonts w:ascii="Times New Roman" w:eastAsia="新宋体" w:hAnsi="Times New Roman" w:hint="eastAsia"/>
          <w:szCs w:val="21"/>
        </w:rPr>
        <w:t>），记录</w:t>
      </w:r>
      <w:r>
        <w:rPr>
          <w:rFonts w:ascii="Times New Roman" w:eastAsia="新宋体" w:hAnsi="Times New Roman" w:hint="eastAsia"/>
          <w:szCs w:val="21"/>
        </w:rPr>
        <w:t>F</w:t>
      </w:r>
      <w:r>
        <w:rPr>
          <w:rFonts w:ascii="Times New Roman" w:eastAsia="新宋体" w:hAnsi="Times New Roman" w:hint="eastAsia"/>
          <w:szCs w:val="21"/>
        </w:rPr>
        <w:t>的大小，他们改变</w:t>
      </w:r>
      <w:r>
        <w:rPr>
          <w:rFonts w:ascii="Times New Roman" w:eastAsia="新宋体" w:hAnsi="Times New Roman" w:hint="eastAsia"/>
          <w:szCs w:val="21"/>
        </w:rPr>
        <w:t>O</w:t>
      </w:r>
      <w:r>
        <w:rPr>
          <w:rFonts w:ascii="Times New Roman" w:eastAsia="新宋体" w:hAnsi="Times New Roman" w:hint="eastAsia"/>
          <w:szCs w:val="21"/>
        </w:rPr>
        <w:t>点的位置多次试验，记录的数据如表一、表二所示。</w:t>
      </w:r>
    </w:p>
    <w:p w14:paraId="52A4812B" w14:textId="77777777" w:rsidR="00B75501" w:rsidRDefault="00000000">
      <w:pPr>
        <w:spacing w:line="360" w:lineRule="auto"/>
        <w:ind w:leftChars="130" w:left="273"/>
      </w:pPr>
      <w:r>
        <w:rPr>
          <w:rFonts w:ascii="Times New Roman" w:eastAsia="新宋体" w:hAnsi="Times New Roman" w:hint="eastAsia"/>
          <w:szCs w:val="21"/>
        </w:rPr>
        <w:t>表一</w:t>
      </w:r>
      <w:r>
        <w:rPr>
          <w:rFonts w:ascii="Times New Roman" w:eastAsia="新宋体" w:hAnsi="Times New Roman" w:hint="eastAsia"/>
          <w:szCs w:val="21"/>
        </w:rPr>
        <w:t xml:space="preserve"> </w:t>
      </w:r>
      <w:r>
        <w:rPr>
          <w:rFonts w:ascii="Times New Roman" w:eastAsia="新宋体" w:hAnsi="Times New Roman" w:hint="eastAsia"/>
          <w:szCs w:val="21"/>
        </w:rPr>
        <w:t>甲组</w:t>
      </w:r>
      <w:r>
        <w:rPr>
          <w:rFonts w:ascii="Times New Roman" w:eastAsia="新宋体" w:hAnsi="Times New Roman" w:hint="eastAsia"/>
          <w:szCs w:val="21"/>
        </w:rPr>
        <w:t xml:space="preserve">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05"/>
        <w:gridCol w:w="720"/>
        <w:gridCol w:w="690"/>
        <w:gridCol w:w="675"/>
      </w:tblGrid>
      <w:tr w:rsidR="00190402" w14:paraId="6BF2B5AD" w14:textId="77777777">
        <w:tc>
          <w:tcPr>
            <w:tcW w:w="705" w:type="dxa"/>
          </w:tcPr>
          <w:p w14:paraId="0BFC3BDF" w14:textId="77777777" w:rsidR="00B75501" w:rsidRDefault="00000000">
            <w:pPr>
              <w:spacing w:line="360" w:lineRule="auto"/>
              <w:jc w:val="center"/>
            </w:pPr>
            <w:r>
              <w:rPr>
                <w:rFonts w:ascii="Times New Roman" w:eastAsia="新宋体" w:hAnsi="Times New Roman" w:hint="eastAsia"/>
                <w:szCs w:val="21"/>
              </w:rPr>
              <w:t>序号</w:t>
            </w:r>
          </w:p>
        </w:tc>
        <w:tc>
          <w:tcPr>
            <w:tcW w:w="720" w:type="dxa"/>
          </w:tcPr>
          <w:p w14:paraId="6691870B" w14:textId="77777777" w:rsidR="00B75501" w:rsidRDefault="00000000">
            <w:pPr>
              <w:spacing w:line="360" w:lineRule="auto"/>
              <w:jc w:val="center"/>
            </w:pP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/N</w:t>
            </w:r>
          </w:p>
        </w:tc>
        <w:tc>
          <w:tcPr>
            <w:tcW w:w="690" w:type="dxa"/>
          </w:tcPr>
          <w:p w14:paraId="77F69133" w14:textId="77777777" w:rsidR="00B75501" w:rsidRDefault="00000000">
            <w:pPr>
              <w:spacing w:line="360" w:lineRule="auto"/>
              <w:jc w:val="center"/>
            </w:pP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/N</w:t>
            </w:r>
          </w:p>
        </w:tc>
        <w:tc>
          <w:tcPr>
            <w:tcW w:w="675" w:type="dxa"/>
          </w:tcPr>
          <w:p w14:paraId="492D5A6C" w14:textId="77777777" w:rsidR="00B75501" w:rsidRDefault="00000000">
            <w:pPr>
              <w:spacing w:line="360" w:lineRule="auto"/>
              <w:jc w:val="center"/>
            </w:pPr>
            <w:r>
              <w:rPr>
                <w:rFonts w:ascii="Times New Roman" w:eastAsia="新宋体" w:hAnsi="Times New Roman" w:hint="eastAsia"/>
                <w:szCs w:val="21"/>
              </w:rPr>
              <w:t>F/N</w:t>
            </w:r>
          </w:p>
        </w:tc>
      </w:tr>
      <w:tr w:rsidR="00190402" w14:paraId="3234E8BD" w14:textId="77777777">
        <w:tc>
          <w:tcPr>
            <w:tcW w:w="705" w:type="dxa"/>
          </w:tcPr>
          <w:p w14:paraId="5930A2E2" w14:textId="77777777" w:rsidR="00B75501" w:rsidRDefault="00000000">
            <w:pPr>
              <w:spacing w:line="360" w:lineRule="auto"/>
              <w:jc w:val="center"/>
            </w:pPr>
            <w:r>
              <w:rPr>
                <w:rFonts w:ascii="Times New Roman" w:eastAsia="新宋体" w:hAnsi="Times New Roman" w:hint="eastAsia"/>
                <w:szCs w:val="21"/>
              </w:rPr>
              <w:t>1</w:t>
            </w:r>
          </w:p>
        </w:tc>
        <w:tc>
          <w:tcPr>
            <w:tcW w:w="720" w:type="dxa"/>
          </w:tcPr>
          <w:p w14:paraId="39E5ADD1" w14:textId="77777777" w:rsidR="00B75501" w:rsidRDefault="00000000">
            <w:pPr>
              <w:spacing w:line="360" w:lineRule="auto"/>
              <w:jc w:val="center"/>
            </w:pPr>
            <w:r>
              <w:rPr>
                <w:rFonts w:ascii="Times New Roman" w:eastAsia="新宋体" w:hAnsi="Times New Roman" w:hint="eastAsia"/>
                <w:szCs w:val="21"/>
              </w:rPr>
              <w:t>5.0</w:t>
            </w:r>
          </w:p>
        </w:tc>
        <w:tc>
          <w:tcPr>
            <w:tcW w:w="690" w:type="dxa"/>
          </w:tcPr>
          <w:p w14:paraId="3B49EC1D" w14:textId="77777777" w:rsidR="00B75501" w:rsidRDefault="00000000">
            <w:pPr>
              <w:spacing w:line="360" w:lineRule="auto"/>
              <w:jc w:val="center"/>
            </w:pPr>
            <w:r>
              <w:rPr>
                <w:rFonts w:ascii="Times New Roman" w:eastAsia="新宋体" w:hAnsi="Times New Roman" w:hint="eastAsia"/>
                <w:szCs w:val="21"/>
              </w:rPr>
              <w:t>3.0</w:t>
            </w:r>
          </w:p>
        </w:tc>
        <w:tc>
          <w:tcPr>
            <w:tcW w:w="675" w:type="dxa"/>
          </w:tcPr>
          <w:p w14:paraId="1DF3EF6D" w14:textId="77777777" w:rsidR="00B75501" w:rsidRDefault="00000000">
            <w:pPr>
              <w:spacing w:line="360" w:lineRule="auto"/>
              <w:jc w:val="center"/>
            </w:pPr>
            <w:r>
              <w:rPr>
                <w:rFonts w:ascii="Times New Roman" w:eastAsia="新宋体" w:hAnsi="Times New Roman" w:hint="eastAsia"/>
                <w:szCs w:val="21"/>
              </w:rPr>
              <w:t>2.0</w:t>
            </w:r>
          </w:p>
        </w:tc>
      </w:tr>
      <w:tr w:rsidR="00190402" w14:paraId="5D55D1C8" w14:textId="77777777">
        <w:tc>
          <w:tcPr>
            <w:tcW w:w="705" w:type="dxa"/>
          </w:tcPr>
          <w:p w14:paraId="32D160B8" w14:textId="77777777" w:rsidR="00B75501" w:rsidRDefault="00000000">
            <w:pPr>
              <w:spacing w:line="360" w:lineRule="auto"/>
              <w:jc w:val="center"/>
            </w:pPr>
            <w:r>
              <w:rPr>
                <w:rFonts w:ascii="Times New Roman" w:eastAsia="新宋体" w:hAnsi="Times New Roman" w:hint="eastAsia"/>
                <w:szCs w:val="21"/>
              </w:rPr>
              <w:t>2</w:t>
            </w:r>
          </w:p>
        </w:tc>
        <w:tc>
          <w:tcPr>
            <w:tcW w:w="720" w:type="dxa"/>
          </w:tcPr>
          <w:p w14:paraId="25784651" w14:textId="77777777" w:rsidR="00B75501" w:rsidRDefault="00000000">
            <w:pPr>
              <w:spacing w:line="360" w:lineRule="auto"/>
              <w:jc w:val="center"/>
            </w:pPr>
            <w:r>
              <w:rPr>
                <w:rFonts w:ascii="Times New Roman" w:eastAsia="新宋体" w:hAnsi="Times New Roman" w:hint="eastAsia"/>
                <w:szCs w:val="21"/>
              </w:rPr>
              <w:t>7.0</w:t>
            </w:r>
          </w:p>
        </w:tc>
        <w:tc>
          <w:tcPr>
            <w:tcW w:w="690" w:type="dxa"/>
          </w:tcPr>
          <w:p w14:paraId="122E523E" w14:textId="77777777" w:rsidR="00B75501" w:rsidRDefault="00000000">
            <w:pPr>
              <w:spacing w:line="360" w:lineRule="auto"/>
              <w:jc w:val="center"/>
            </w:pPr>
            <w:r>
              <w:rPr>
                <w:rFonts w:ascii="Times New Roman" w:eastAsia="新宋体" w:hAnsi="Times New Roman" w:hint="eastAsia"/>
                <w:szCs w:val="21"/>
              </w:rPr>
              <w:t>4.0</w:t>
            </w:r>
          </w:p>
        </w:tc>
        <w:tc>
          <w:tcPr>
            <w:tcW w:w="675" w:type="dxa"/>
          </w:tcPr>
          <w:p w14:paraId="1615CC93" w14:textId="77777777" w:rsidR="00B75501" w:rsidRDefault="00000000">
            <w:pPr>
              <w:spacing w:line="360" w:lineRule="auto"/>
              <w:jc w:val="center"/>
            </w:pPr>
            <w:r>
              <w:rPr>
                <w:rFonts w:ascii="Times New Roman" w:eastAsia="新宋体" w:hAnsi="Times New Roman" w:hint="eastAsia"/>
                <w:szCs w:val="21"/>
              </w:rPr>
              <w:t>3.0</w:t>
            </w:r>
          </w:p>
        </w:tc>
      </w:tr>
      <w:tr w:rsidR="00190402" w14:paraId="426559BE" w14:textId="77777777">
        <w:tc>
          <w:tcPr>
            <w:tcW w:w="705" w:type="dxa"/>
          </w:tcPr>
          <w:p w14:paraId="405DD034" w14:textId="77777777" w:rsidR="00B75501" w:rsidRDefault="00000000">
            <w:pPr>
              <w:spacing w:line="360" w:lineRule="auto"/>
              <w:jc w:val="center"/>
            </w:pPr>
            <w:r>
              <w:rPr>
                <w:rFonts w:ascii="Times New Roman" w:eastAsia="新宋体" w:hAnsi="Times New Roman" w:hint="eastAsia"/>
                <w:szCs w:val="21"/>
              </w:rPr>
              <w:t>3</w:t>
            </w:r>
          </w:p>
        </w:tc>
        <w:tc>
          <w:tcPr>
            <w:tcW w:w="720" w:type="dxa"/>
          </w:tcPr>
          <w:p w14:paraId="6A093FF7" w14:textId="77777777" w:rsidR="00B75501" w:rsidRDefault="00000000">
            <w:pPr>
              <w:spacing w:line="360" w:lineRule="auto"/>
              <w:jc w:val="center"/>
            </w:pPr>
            <w:r>
              <w:rPr>
                <w:rFonts w:ascii="Times New Roman" w:eastAsia="新宋体" w:hAnsi="Times New Roman" w:hint="eastAsia"/>
                <w:szCs w:val="21"/>
              </w:rPr>
              <w:t>9.0</w:t>
            </w:r>
          </w:p>
        </w:tc>
        <w:tc>
          <w:tcPr>
            <w:tcW w:w="690" w:type="dxa"/>
          </w:tcPr>
          <w:p w14:paraId="7FE7E834" w14:textId="77777777" w:rsidR="00B75501" w:rsidRDefault="00000000">
            <w:pPr>
              <w:spacing w:line="360" w:lineRule="auto"/>
              <w:jc w:val="center"/>
            </w:pPr>
            <w:r>
              <w:rPr>
                <w:rFonts w:ascii="Times New Roman" w:eastAsia="新宋体" w:hAnsi="Times New Roman" w:hint="eastAsia"/>
                <w:szCs w:val="21"/>
              </w:rPr>
              <w:t>5.0</w:t>
            </w:r>
          </w:p>
        </w:tc>
        <w:tc>
          <w:tcPr>
            <w:tcW w:w="675" w:type="dxa"/>
          </w:tcPr>
          <w:p w14:paraId="7EC40E4B" w14:textId="77777777" w:rsidR="00B75501" w:rsidRDefault="00000000">
            <w:pPr>
              <w:spacing w:line="360" w:lineRule="auto"/>
              <w:jc w:val="center"/>
            </w:pPr>
            <w:r>
              <w:rPr>
                <w:rFonts w:ascii="Times New Roman" w:eastAsia="新宋体" w:hAnsi="Times New Roman" w:hint="eastAsia"/>
                <w:szCs w:val="21"/>
              </w:rPr>
              <w:t>4.0</w:t>
            </w:r>
          </w:p>
        </w:tc>
      </w:tr>
    </w:tbl>
    <w:p w14:paraId="4530A9A9" w14:textId="77777777" w:rsidR="00B75501" w:rsidRDefault="00000000">
      <w:pPr>
        <w:spacing w:line="360" w:lineRule="auto"/>
        <w:ind w:leftChars="130" w:left="273"/>
      </w:pPr>
      <w:r>
        <w:rPr>
          <w:rFonts w:ascii="Times New Roman" w:eastAsia="新宋体" w:hAnsi="Times New Roman" w:hint="eastAsia"/>
          <w:szCs w:val="21"/>
        </w:rPr>
        <w:t>表二</w:t>
      </w:r>
      <w:r>
        <w:rPr>
          <w:rFonts w:ascii="Times New Roman" w:eastAsia="新宋体" w:hAnsi="Times New Roman" w:hint="eastAsia"/>
          <w:szCs w:val="21"/>
        </w:rPr>
        <w:t xml:space="preserve"> </w:t>
      </w:r>
      <w:r>
        <w:rPr>
          <w:rFonts w:ascii="Times New Roman" w:eastAsia="新宋体" w:hAnsi="Times New Roman" w:hint="eastAsia"/>
          <w:szCs w:val="21"/>
        </w:rPr>
        <w:t>乙组</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645"/>
        <w:gridCol w:w="735"/>
        <w:gridCol w:w="705"/>
        <w:gridCol w:w="705"/>
      </w:tblGrid>
      <w:tr w:rsidR="00190402" w14:paraId="13C3381F" w14:textId="77777777">
        <w:tc>
          <w:tcPr>
            <w:tcW w:w="645" w:type="dxa"/>
          </w:tcPr>
          <w:p w14:paraId="76E997DA" w14:textId="77777777" w:rsidR="00B75501" w:rsidRDefault="00000000">
            <w:pPr>
              <w:spacing w:line="360" w:lineRule="auto"/>
              <w:jc w:val="center"/>
            </w:pPr>
            <w:r>
              <w:rPr>
                <w:rFonts w:ascii="Times New Roman" w:eastAsia="新宋体" w:hAnsi="Times New Roman" w:hint="eastAsia"/>
                <w:szCs w:val="21"/>
              </w:rPr>
              <w:t>序号</w:t>
            </w:r>
          </w:p>
        </w:tc>
        <w:tc>
          <w:tcPr>
            <w:tcW w:w="735" w:type="dxa"/>
          </w:tcPr>
          <w:p w14:paraId="7A736FC4" w14:textId="77777777" w:rsidR="00B75501" w:rsidRDefault="00000000">
            <w:pPr>
              <w:spacing w:line="360" w:lineRule="auto"/>
              <w:jc w:val="center"/>
            </w:pP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/N</w:t>
            </w:r>
          </w:p>
        </w:tc>
        <w:tc>
          <w:tcPr>
            <w:tcW w:w="705" w:type="dxa"/>
          </w:tcPr>
          <w:p w14:paraId="3993AFDC" w14:textId="77777777" w:rsidR="00B75501" w:rsidRDefault="00000000">
            <w:pPr>
              <w:spacing w:line="360" w:lineRule="auto"/>
              <w:jc w:val="center"/>
            </w:pP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/N</w:t>
            </w:r>
          </w:p>
        </w:tc>
        <w:tc>
          <w:tcPr>
            <w:tcW w:w="705" w:type="dxa"/>
          </w:tcPr>
          <w:p w14:paraId="71CE55EC" w14:textId="77777777" w:rsidR="00B75501" w:rsidRDefault="00000000">
            <w:pPr>
              <w:spacing w:line="360" w:lineRule="auto"/>
              <w:jc w:val="center"/>
            </w:pPr>
            <w:r>
              <w:rPr>
                <w:rFonts w:ascii="Times New Roman" w:eastAsia="新宋体" w:hAnsi="Times New Roman" w:hint="eastAsia"/>
                <w:szCs w:val="21"/>
              </w:rPr>
              <w:t>F/N</w:t>
            </w:r>
          </w:p>
        </w:tc>
      </w:tr>
      <w:tr w:rsidR="00190402" w14:paraId="061E9095" w14:textId="77777777">
        <w:tc>
          <w:tcPr>
            <w:tcW w:w="645" w:type="dxa"/>
          </w:tcPr>
          <w:p w14:paraId="434CBAA1" w14:textId="77777777" w:rsidR="00B75501" w:rsidRDefault="00000000">
            <w:pPr>
              <w:spacing w:line="360" w:lineRule="auto"/>
              <w:jc w:val="center"/>
            </w:pPr>
            <w:r>
              <w:rPr>
                <w:rFonts w:ascii="Times New Roman" w:eastAsia="新宋体" w:hAnsi="Times New Roman" w:hint="eastAsia"/>
                <w:szCs w:val="21"/>
              </w:rPr>
              <w:t>1</w:t>
            </w:r>
          </w:p>
        </w:tc>
        <w:tc>
          <w:tcPr>
            <w:tcW w:w="735" w:type="dxa"/>
          </w:tcPr>
          <w:p w14:paraId="71A08342" w14:textId="77777777" w:rsidR="00B75501" w:rsidRDefault="00000000">
            <w:pPr>
              <w:spacing w:line="360" w:lineRule="auto"/>
              <w:jc w:val="center"/>
            </w:pPr>
            <w:r>
              <w:rPr>
                <w:rFonts w:ascii="Times New Roman" w:eastAsia="新宋体" w:hAnsi="Times New Roman" w:hint="eastAsia"/>
                <w:szCs w:val="21"/>
              </w:rPr>
              <w:t>1.5</w:t>
            </w:r>
          </w:p>
        </w:tc>
        <w:tc>
          <w:tcPr>
            <w:tcW w:w="705" w:type="dxa"/>
          </w:tcPr>
          <w:p w14:paraId="35D873D6" w14:textId="77777777" w:rsidR="00B75501" w:rsidRDefault="00000000">
            <w:pPr>
              <w:spacing w:line="360" w:lineRule="auto"/>
              <w:jc w:val="center"/>
            </w:pPr>
            <w:r>
              <w:rPr>
                <w:rFonts w:ascii="Times New Roman" w:eastAsia="新宋体" w:hAnsi="Times New Roman" w:hint="eastAsia"/>
                <w:szCs w:val="21"/>
              </w:rPr>
              <w:t>0.5</w:t>
            </w:r>
          </w:p>
        </w:tc>
        <w:tc>
          <w:tcPr>
            <w:tcW w:w="705" w:type="dxa"/>
          </w:tcPr>
          <w:p w14:paraId="4BE0B222" w14:textId="77777777" w:rsidR="00B75501" w:rsidRDefault="00000000">
            <w:pPr>
              <w:spacing w:line="360" w:lineRule="auto"/>
              <w:jc w:val="center"/>
            </w:pPr>
            <w:r>
              <w:rPr>
                <w:rFonts w:ascii="Times New Roman" w:eastAsia="新宋体" w:hAnsi="Times New Roman" w:hint="eastAsia"/>
                <w:szCs w:val="21"/>
              </w:rPr>
              <w:t>2.0</w:t>
            </w:r>
          </w:p>
        </w:tc>
      </w:tr>
      <w:tr w:rsidR="00190402" w14:paraId="46CCE7BD" w14:textId="77777777">
        <w:tc>
          <w:tcPr>
            <w:tcW w:w="645" w:type="dxa"/>
          </w:tcPr>
          <w:p w14:paraId="5D9D4984" w14:textId="77777777" w:rsidR="00B75501" w:rsidRDefault="00000000">
            <w:pPr>
              <w:spacing w:line="360" w:lineRule="auto"/>
              <w:jc w:val="center"/>
            </w:pPr>
            <w:r>
              <w:rPr>
                <w:rFonts w:ascii="Times New Roman" w:eastAsia="新宋体" w:hAnsi="Times New Roman" w:hint="eastAsia"/>
                <w:szCs w:val="21"/>
              </w:rPr>
              <w:t>2</w:t>
            </w:r>
          </w:p>
        </w:tc>
        <w:tc>
          <w:tcPr>
            <w:tcW w:w="735" w:type="dxa"/>
          </w:tcPr>
          <w:p w14:paraId="761A3F4A" w14:textId="77777777" w:rsidR="00B75501" w:rsidRDefault="00000000">
            <w:pPr>
              <w:spacing w:line="360" w:lineRule="auto"/>
              <w:jc w:val="center"/>
            </w:pPr>
            <w:r>
              <w:rPr>
                <w:rFonts w:ascii="Times New Roman" w:eastAsia="新宋体" w:hAnsi="Times New Roman" w:hint="eastAsia"/>
                <w:szCs w:val="21"/>
              </w:rPr>
              <w:t>2.0</w:t>
            </w:r>
          </w:p>
        </w:tc>
        <w:tc>
          <w:tcPr>
            <w:tcW w:w="705" w:type="dxa"/>
          </w:tcPr>
          <w:p w14:paraId="67FB0120" w14:textId="77777777" w:rsidR="00B75501" w:rsidRDefault="00000000">
            <w:pPr>
              <w:spacing w:line="360" w:lineRule="auto"/>
              <w:jc w:val="center"/>
            </w:pPr>
            <w:r>
              <w:rPr>
                <w:rFonts w:ascii="Times New Roman" w:eastAsia="新宋体" w:hAnsi="Times New Roman" w:hint="eastAsia"/>
                <w:szCs w:val="21"/>
              </w:rPr>
              <w:t>1.0</w:t>
            </w:r>
          </w:p>
        </w:tc>
        <w:tc>
          <w:tcPr>
            <w:tcW w:w="705" w:type="dxa"/>
          </w:tcPr>
          <w:p w14:paraId="23672396" w14:textId="77777777" w:rsidR="00B75501" w:rsidRDefault="00000000">
            <w:pPr>
              <w:spacing w:line="360" w:lineRule="auto"/>
              <w:jc w:val="center"/>
            </w:pPr>
            <w:r>
              <w:rPr>
                <w:rFonts w:ascii="Times New Roman" w:eastAsia="新宋体" w:hAnsi="Times New Roman" w:hint="eastAsia"/>
                <w:szCs w:val="21"/>
              </w:rPr>
              <w:t>3.0</w:t>
            </w:r>
          </w:p>
        </w:tc>
      </w:tr>
      <w:tr w:rsidR="00190402" w14:paraId="7089BA22" w14:textId="77777777">
        <w:tc>
          <w:tcPr>
            <w:tcW w:w="645" w:type="dxa"/>
          </w:tcPr>
          <w:p w14:paraId="3DE32AFB" w14:textId="77777777" w:rsidR="00B75501" w:rsidRDefault="00000000">
            <w:pPr>
              <w:spacing w:line="360" w:lineRule="auto"/>
              <w:jc w:val="center"/>
            </w:pPr>
            <w:r>
              <w:rPr>
                <w:rFonts w:ascii="Times New Roman" w:eastAsia="新宋体" w:hAnsi="Times New Roman" w:hint="eastAsia"/>
                <w:szCs w:val="21"/>
              </w:rPr>
              <w:t>3</w:t>
            </w:r>
          </w:p>
        </w:tc>
        <w:tc>
          <w:tcPr>
            <w:tcW w:w="735" w:type="dxa"/>
          </w:tcPr>
          <w:p w14:paraId="4EF4B98C" w14:textId="77777777" w:rsidR="00B75501" w:rsidRDefault="00000000">
            <w:pPr>
              <w:spacing w:line="360" w:lineRule="auto"/>
              <w:jc w:val="center"/>
            </w:pPr>
            <w:r>
              <w:rPr>
                <w:rFonts w:ascii="Times New Roman" w:eastAsia="新宋体" w:hAnsi="Times New Roman" w:hint="eastAsia"/>
                <w:szCs w:val="21"/>
              </w:rPr>
              <w:t>2.5</w:t>
            </w:r>
          </w:p>
        </w:tc>
        <w:tc>
          <w:tcPr>
            <w:tcW w:w="705" w:type="dxa"/>
          </w:tcPr>
          <w:p w14:paraId="1D7F0BF3" w14:textId="77777777" w:rsidR="00B75501" w:rsidRDefault="00000000">
            <w:pPr>
              <w:spacing w:line="360" w:lineRule="auto"/>
              <w:jc w:val="center"/>
            </w:pPr>
            <w:r>
              <w:rPr>
                <w:rFonts w:ascii="Times New Roman" w:eastAsia="新宋体" w:hAnsi="Times New Roman" w:hint="eastAsia"/>
                <w:szCs w:val="21"/>
              </w:rPr>
              <w:t>1.5</w:t>
            </w:r>
          </w:p>
        </w:tc>
        <w:tc>
          <w:tcPr>
            <w:tcW w:w="705" w:type="dxa"/>
          </w:tcPr>
          <w:p w14:paraId="2DFA25D2" w14:textId="77777777" w:rsidR="00B75501" w:rsidRDefault="00000000">
            <w:pPr>
              <w:spacing w:line="360" w:lineRule="auto"/>
              <w:jc w:val="center"/>
            </w:pPr>
            <w:r>
              <w:rPr>
                <w:rFonts w:ascii="Times New Roman" w:eastAsia="新宋体" w:hAnsi="Times New Roman" w:hint="eastAsia"/>
                <w:szCs w:val="21"/>
              </w:rPr>
              <w:t>4.0</w:t>
            </w:r>
          </w:p>
        </w:tc>
      </w:tr>
    </w:tbl>
    <w:p w14:paraId="6EB6AA2D"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）分析比较表一的数据及相关条件可初步得出：一直线上方向相同的两个力，合力的大小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0AB7C0D" w14:textId="77777777" w:rsidR="00B75501" w:rsidRDefault="00000000">
      <w:pPr>
        <w:spacing w:line="360" w:lineRule="auto"/>
        <w:ind w:leftChars="130" w:left="273"/>
      </w:pPr>
      <w:r>
        <w:rPr>
          <w:rFonts w:ascii="Times New Roman" w:eastAsia="新宋体" w:hAnsi="Times New Roman" w:hint="eastAsia"/>
          <w:szCs w:val="21"/>
        </w:rPr>
        <w:lastRenderedPageBreak/>
        <w:t>（</w:t>
      </w:r>
      <w:r>
        <w:rPr>
          <w:rFonts w:ascii="Times New Roman" w:eastAsia="新宋体" w:hAnsi="Times New Roman" w:hint="eastAsia"/>
          <w:szCs w:val="21"/>
        </w:rPr>
        <w:t>2</w:t>
      </w:r>
      <w:r>
        <w:rPr>
          <w:rFonts w:ascii="Times New Roman" w:eastAsia="新宋体" w:hAnsi="Times New Roman" w:hint="eastAsia"/>
          <w:szCs w:val="21"/>
        </w:rPr>
        <w:t>）分析比较表二的数据及相关条件可初步得出：一直线上方向相反的两个力，合力的大小</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7DC2FABA"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）两组同学交流了表中数据后发现：</w:t>
      </w:r>
    </w:p>
    <w:p w14:paraId="3C19A316" w14:textId="77777777" w:rsidR="00B75501" w:rsidRDefault="00000000">
      <w:pPr>
        <w:spacing w:line="360" w:lineRule="auto"/>
        <w:ind w:leftChars="130" w:left="273"/>
      </w:pPr>
      <w:r>
        <w:rPr>
          <w:rFonts w:ascii="Times New Roman" w:eastAsia="新宋体" w:hAnsi="Times New Roman" w:hint="eastAsia"/>
          <w:szCs w:val="21"/>
        </w:rPr>
        <w:t>甲：一直线上方向相同的两个力的合力大于其中较大的力。</w:t>
      </w:r>
    </w:p>
    <w:p w14:paraId="3E926406" w14:textId="77777777" w:rsidR="00B75501" w:rsidRDefault="00000000">
      <w:pPr>
        <w:spacing w:line="360" w:lineRule="auto"/>
        <w:ind w:leftChars="130" w:left="273"/>
      </w:pPr>
      <w:r>
        <w:rPr>
          <w:rFonts w:ascii="Times New Roman" w:eastAsia="新宋体" w:hAnsi="Times New Roman" w:hint="eastAsia"/>
          <w:szCs w:val="21"/>
        </w:rPr>
        <w:t>乙：一直线上方向相反的两个力的合力小于其中较小的力。</w:t>
      </w:r>
    </w:p>
    <w:p w14:paraId="11141CA3"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）就上述数据而言，以上发现</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正确（选填“只有甲”、“只有乙”、“都”或“都不”）；</w:t>
      </w:r>
    </w:p>
    <w:p w14:paraId="4B9B669E"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）基于得出的初步结论进行推理，其中一个发现不具普适性，请拟定一组</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的值，以支持该推理：</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w:t>
      </w:r>
    </w:p>
    <w:p w14:paraId="23BC873A" w14:textId="77777777" w:rsidR="00B75501" w:rsidRDefault="00000000">
      <w:pPr>
        <w:spacing w:line="360" w:lineRule="auto"/>
        <w:ind w:leftChars="130" w:left="273"/>
      </w:pPr>
      <w:r>
        <w:rPr>
          <w:rFonts w:ascii="Times New Roman" w:eastAsia="新宋体" w:hAnsi="Times New Roman" w:hint="eastAsia"/>
          <w:noProof/>
          <w:szCs w:val="21"/>
        </w:rPr>
        <w:drawing>
          <wp:inline distT="0" distB="0" distL="0" distR="0" wp14:anchorId="0B4DA9D6" wp14:editId="3D7925A6">
            <wp:extent cx="2372056" cy="2191056"/>
            <wp:effectExtent l="0" t="0" r="0" b="0"/>
            <wp:docPr id="192454977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549770" name="图片24" descr=" "/>
                    <pic:cNvPicPr/>
                  </pic:nvPicPr>
                  <pic:blipFill>
                    <a:blip r:embed="rId12" cstate="print"/>
                    <a:stretch>
                      <a:fillRect/>
                    </a:stretch>
                  </pic:blipFill>
                  <pic:spPr>
                    <a:xfrm>
                      <a:off x="0" y="0"/>
                      <a:ext cx="2372056" cy="2191056"/>
                    </a:xfrm>
                    <a:prstGeom prst="rect">
                      <a:avLst/>
                    </a:prstGeom>
                  </pic:spPr>
                </pic:pic>
              </a:graphicData>
            </a:graphic>
          </wp:inline>
        </w:drawing>
      </w:r>
    </w:p>
    <w:p w14:paraId="129C8F05" w14:textId="77777777" w:rsidR="00B75501"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．为了研究物体的运动状态与受力情况之间的关系，小明同学利用钩码、弹簧测力计、打点计时器和纸带等进行实验。实验中，先将钩码挂在已调好的弹簧测力计下方，且处于静止状态，如图（</w:t>
      </w:r>
      <w:r>
        <w:rPr>
          <w:rFonts w:ascii="Times New Roman" w:eastAsia="新宋体" w:hAnsi="Times New Roman" w:hint="eastAsia"/>
          <w:szCs w:val="21"/>
        </w:rPr>
        <w:t>a</w:t>
      </w:r>
      <w:r>
        <w:rPr>
          <w:rFonts w:ascii="Times New Roman" w:eastAsia="新宋体" w:hAnsi="Times New Roman" w:hint="eastAsia"/>
          <w:szCs w:val="21"/>
        </w:rPr>
        <w:t>）所示。接着，在钩码的下端固定纸带，并使纸带穿过打点计时器，然后分别拉动弹簧测力计，使钩码竖直向上运动。每次拉动过程中，观察到一段时间内弹簧测力计的示数不变，纸带上的点记录了这段时间内钩码的运动情况，四次实验结果如图</w:t>
      </w:r>
      <w:r>
        <w:rPr>
          <w:rFonts w:ascii="Times New Roman" w:eastAsia="新宋体" w:hAnsi="Times New Roman" w:hint="eastAsia"/>
          <w:szCs w:val="21"/>
        </w:rPr>
        <w:t>12</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）所示。请仔细观察图中的弹簧测力计的示数和对应纸带的相关信息，回答以下问题：</w:t>
      </w:r>
    </w:p>
    <w:p w14:paraId="1B276938" w14:textId="77777777" w:rsidR="00B75501" w:rsidRDefault="00000000">
      <w:pPr>
        <w:spacing w:line="360" w:lineRule="auto"/>
        <w:ind w:leftChars="130" w:left="273"/>
      </w:pPr>
      <w:r>
        <w:rPr>
          <w:rFonts w:ascii="Times New Roman" w:eastAsia="新宋体" w:hAnsi="Times New Roman" w:hint="eastAsia"/>
          <w:noProof/>
          <w:szCs w:val="21"/>
        </w:rPr>
        <w:lastRenderedPageBreak/>
        <w:drawing>
          <wp:inline distT="0" distB="0" distL="0" distR="0" wp14:anchorId="6BA61FE7" wp14:editId="5F22CF83">
            <wp:extent cx="5402859" cy="2039174"/>
            <wp:effectExtent l="0" t="0" r="0" b="0"/>
            <wp:docPr id="167340210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402104" name="图片24" descr=" "/>
                    <pic:cNvPicPr/>
                  </pic:nvPicPr>
                  <pic:blipFill>
                    <a:blip r:embed="rId13" cstate="print"/>
                    <a:stretch>
                      <a:fillRect/>
                    </a:stretch>
                  </pic:blipFill>
                  <pic:spPr>
                    <a:xfrm>
                      <a:off x="0" y="0"/>
                      <a:ext cx="5402859" cy="2039174"/>
                    </a:xfrm>
                    <a:prstGeom prst="rect">
                      <a:avLst/>
                    </a:prstGeom>
                  </pic:spPr>
                </pic:pic>
              </a:graphicData>
            </a:graphic>
          </wp:inline>
        </w:drawing>
      </w:r>
    </w:p>
    <w:p w14:paraId="51FC37E0"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）在图（</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）所示的四种情况中，钩码处于平衡状态的是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；你判断的依据是</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53F85E7F"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）根据如图所示情况，完成下表：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822"/>
        <w:gridCol w:w="1341"/>
        <w:gridCol w:w="1081"/>
        <w:gridCol w:w="1340"/>
        <w:gridCol w:w="1081"/>
        <w:gridCol w:w="1340"/>
        <w:gridCol w:w="1081"/>
      </w:tblGrid>
      <w:tr w:rsidR="00190402" w14:paraId="312CE257" w14:textId="77777777">
        <w:tc>
          <w:tcPr>
            <w:tcW w:w="1200" w:type="dxa"/>
          </w:tcPr>
          <w:p w14:paraId="7A4E0AF8" w14:textId="77777777" w:rsidR="00B75501" w:rsidRDefault="00000000">
            <w:pPr>
              <w:spacing w:line="360" w:lineRule="auto"/>
              <w:jc w:val="center"/>
            </w:pPr>
          </w:p>
        </w:tc>
        <w:tc>
          <w:tcPr>
            <w:tcW w:w="4770" w:type="dxa"/>
            <w:gridSpan w:val="2"/>
          </w:tcPr>
          <w:p w14:paraId="1F07CE52" w14:textId="77777777" w:rsidR="00B75501" w:rsidRDefault="00000000">
            <w:pPr>
              <w:spacing w:line="360" w:lineRule="auto"/>
              <w:jc w:val="center"/>
            </w:pPr>
            <w:r>
              <w:rPr>
                <w:rFonts w:ascii="Times New Roman" w:eastAsia="新宋体" w:hAnsi="Times New Roman" w:hint="eastAsia"/>
                <w:szCs w:val="21"/>
              </w:rPr>
              <w:t>钩码受到的重力</w:t>
            </w:r>
          </w:p>
        </w:tc>
        <w:tc>
          <w:tcPr>
            <w:tcW w:w="4770" w:type="dxa"/>
            <w:gridSpan w:val="2"/>
          </w:tcPr>
          <w:p w14:paraId="0982EDF1" w14:textId="77777777" w:rsidR="00B75501" w:rsidRDefault="00000000">
            <w:pPr>
              <w:spacing w:line="360" w:lineRule="auto"/>
              <w:jc w:val="center"/>
            </w:pPr>
            <w:r>
              <w:rPr>
                <w:rFonts w:ascii="Times New Roman" w:eastAsia="新宋体" w:hAnsi="Times New Roman" w:hint="eastAsia"/>
                <w:szCs w:val="21"/>
              </w:rPr>
              <w:t>钩码受到的拉力</w:t>
            </w:r>
          </w:p>
        </w:tc>
        <w:tc>
          <w:tcPr>
            <w:tcW w:w="4770" w:type="dxa"/>
            <w:gridSpan w:val="2"/>
          </w:tcPr>
          <w:p w14:paraId="7EEEFB55" w14:textId="77777777" w:rsidR="00B75501" w:rsidRDefault="00000000">
            <w:pPr>
              <w:spacing w:line="360" w:lineRule="auto"/>
              <w:jc w:val="center"/>
            </w:pPr>
            <w:r>
              <w:rPr>
                <w:rFonts w:ascii="Times New Roman" w:eastAsia="新宋体" w:hAnsi="Times New Roman" w:hint="eastAsia"/>
                <w:szCs w:val="21"/>
              </w:rPr>
              <w:t>钩码受到的合力</w:t>
            </w:r>
          </w:p>
        </w:tc>
      </w:tr>
      <w:tr w:rsidR="00190402" w14:paraId="4CACF0D6" w14:textId="77777777">
        <w:tc>
          <w:tcPr>
            <w:tcW w:w="1200" w:type="dxa"/>
          </w:tcPr>
          <w:p w14:paraId="21F40431" w14:textId="77777777" w:rsidR="00B75501" w:rsidRDefault="00000000">
            <w:pPr>
              <w:spacing w:line="360" w:lineRule="auto"/>
              <w:jc w:val="center"/>
            </w:pPr>
          </w:p>
        </w:tc>
        <w:tc>
          <w:tcPr>
            <w:tcW w:w="2385" w:type="dxa"/>
          </w:tcPr>
          <w:p w14:paraId="29518473" w14:textId="77777777" w:rsidR="00B75501" w:rsidRDefault="00000000">
            <w:pPr>
              <w:spacing w:line="360" w:lineRule="auto"/>
              <w:jc w:val="center"/>
            </w:pPr>
            <w:r>
              <w:rPr>
                <w:rFonts w:ascii="Times New Roman" w:eastAsia="新宋体" w:hAnsi="Times New Roman" w:hint="eastAsia"/>
                <w:szCs w:val="21"/>
              </w:rPr>
              <w:t>大小（牛）</w:t>
            </w:r>
          </w:p>
        </w:tc>
        <w:tc>
          <w:tcPr>
            <w:tcW w:w="2385" w:type="dxa"/>
          </w:tcPr>
          <w:p w14:paraId="3752EF8B" w14:textId="77777777" w:rsidR="00B75501" w:rsidRDefault="00000000">
            <w:pPr>
              <w:spacing w:line="360" w:lineRule="auto"/>
              <w:jc w:val="center"/>
            </w:pPr>
            <w:r>
              <w:rPr>
                <w:rFonts w:ascii="Times New Roman" w:eastAsia="新宋体" w:hAnsi="Times New Roman" w:hint="eastAsia"/>
                <w:szCs w:val="21"/>
              </w:rPr>
              <w:t>方向</w:t>
            </w:r>
          </w:p>
        </w:tc>
        <w:tc>
          <w:tcPr>
            <w:tcW w:w="2385" w:type="dxa"/>
          </w:tcPr>
          <w:p w14:paraId="03BC7114" w14:textId="77777777" w:rsidR="00B75501" w:rsidRDefault="00000000">
            <w:pPr>
              <w:spacing w:line="360" w:lineRule="auto"/>
              <w:jc w:val="center"/>
            </w:pPr>
            <w:r>
              <w:rPr>
                <w:rFonts w:ascii="Times New Roman" w:eastAsia="新宋体" w:hAnsi="Times New Roman" w:hint="eastAsia"/>
                <w:szCs w:val="21"/>
              </w:rPr>
              <w:t>大小（牛）</w:t>
            </w:r>
          </w:p>
        </w:tc>
        <w:tc>
          <w:tcPr>
            <w:tcW w:w="2385" w:type="dxa"/>
          </w:tcPr>
          <w:p w14:paraId="6F4ACDFA" w14:textId="77777777" w:rsidR="00B75501" w:rsidRDefault="00000000">
            <w:pPr>
              <w:spacing w:line="360" w:lineRule="auto"/>
              <w:jc w:val="center"/>
            </w:pPr>
            <w:r>
              <w:rPr>
                <w:rFonts w:ascii="Times New Roman" w:eastAsia="新宋体" w:hAnsi="Times New Roman" w:hint="eastAsia"/>
                <w:szCs w:val="21"/>
              </w:rPr>
              <w:t>方向</w:t>
            </w:r>
          </w:p>
        </w:tc>
        <w:tc>
          <w:tcPr>
            <w:tcW w:w="2385" w:type="dxa"/>
          </w:tcPr>
          <w:p w14:paraId="23CCD520" w14:textId="77777777" w:rsidR="00B75501" w:rsidRDefault="00000000">
            <w:pPr>
              <w:spacing w:line="360" w:lineRule="auto"/>
              <w:jc w:val="center"/>
            </w:pPr>
            <w:r>
              <w:rPr>
                <w:rFonts w:ascii="Times New Roman" w:eastAsia="新宋体" w:hAnsi="Times New Roman" w:hint="eastAsia"/>
                <w:szCs w:val="21"/>
              </w:rPr>
              <w:t>大小（牛）</w:t>
            </w:r>
          </w:p>
        </w:tc>
        <w:tc>
          <w:tcPr>
            <w:tcW w:w="2385" w:type="dxa"/>
          </w:tcPr>
          <w:p w14:paraId="0418F649" w14:textId="77777777" w:rsidR="00B75501" w:rsidRDefault="00000000">
            <w:pPr>
              <w:spacing w:line="360" w:lineRule="auto"/>
              <w:jc w:val="center"/>
            </w:pPr>
            <w:r>
              <w:rPr>
                <w:rFonts w:ascii="Times New Roman" w:eastAsia="新宋体" w:hAnsi="Times New Roman" w:hint="eastAsia"/>
                <w:szCs w:val="21"/>
              </w:rPr>
              <w:t>方向</w:t>
            </w:r>
          </w:p>
        </w:tc>
      </w:tr>
      <w:tr w:rsidR="00190402" w14:paraId="68159E17" w14:textId="77777777">
        <w:tc>
          <w:tcPr>
            <w:tcW w:w="1200" w:type="dxa"/>
          </w:tcPr>
          <w:p w14:paraId="21A022ED" w14:textId="77777777" w:rsidR="00B75501" w:rsidRDefault="00000000">
            <w:pPr>
              <w:spacing w:line="360" w:lineRule="auto"/>
              <w:jc w:val="center"/>
            </w:pPr>
            <w:r>
              <w:rPr>
                <w:rFonts w:ascii="Times New Roman" w:eastAsia="新宋体" w:hAnsi="Times New Roman" w:hint="eastAsia"/>
                <w:szCs w:val="21"/>
              </w:rPr>
              <w:t>图（</w:t>
            </w:r>
            <w:r>
              <w:rPr>
                <w:rFonts w:ascii="Times New Roman" w:eastAsia="新宋体" w:hAnsi="Times New Roman" w:hint="eastAsia"/>
                <w:szCs w:val="21"/>
              </w:rPr>
              <w:t>a</w:t>
            </w:r>
            <w:r>
              <w:rPr>
                <w:rFonts w:ascii="Times New Roman" w:eastAsia="新宋体" w:hAnsi="Times New Roman" w:hint="eastAsia"/>
                <w:szCs w:val="21"/>
              </w:rPr>
              <w:t>）</w:t>
            </w:r>
          </w:p>
        </w:tc>
        <w:tc>
          <w:tcPr>
            <w:tcW w:w="2385" w:type="dxa"/>
          </w:tcPr>
          <w:p w14:paraId="1768A821" w14:textId="77777777" w:rsidR="00B75501" w:rsidRDefault="00000000">
            <w:pPr>
              <w:spacing w:line="360" w:lineRule="auto"/>
              <w:jc w:val="center"/>
            </w:pPr>
            <w:r>
              <w:rPr>
                <w:rFonts w:ascii="Times New Roman" w:eastAsia="新宋体" w:hAnsi="Times New Roman" w:hint="eastAsia"/>
                <w:szCs w:val="21"/>
              </w:rPr>
              <w:t>1</w:t>
            </w:r>
          </w:p>
        </w:tc>
        <w:tc>
          <w:tcPr>
            <w:tcW w:w="2385" w:type="dxa"/>
          </w:tcPr>
          <w:p w14:paraId="2506BF26" w14:textId="77777777" w:rsidR="00B75501" w:rsidRDefault="00000000">
            <w:pPr>
              <w:spacing w:line="360" w:lineRule="auto"/>
              <w:jc w:val="center"/>
            </w:pPr>
            <w:r>
              <w:rPr>
                <w:rFonts w:ascii="Times New Roman" w:eastAsia="新宋体" w:hAnsi="Times New Roman" w:hint="eastAsia"/>
                <w:szCs w:val="21"/>
              </w:rPr>
              <w:t>竖直向下</w:t>
            </w:r>
          </w:p>
        </w:tc>
        <w:tc>
          <w:tcPr>
            <w:tcW w:w="2385" w:type="dxa"/>
          </w:tcPr>
          <w:p w14:paraId="0EDFE162" w14:textId="77777777" w:rsidR="00B75501" w:rsidRDefault="00000000">
            <w:pPr>
              <w:spacing w:line="360" w:lineRule="auto"/>
              <w:jc w:val="center"/>
            </w:pPr>
            <w:r>
              <w:rPr>
                <w:rFonts w:ascii="Times New Roman" w:eastAsia="新宋体" w:hAnsi="Times New Roman" w:hint="eastAsia"/>
                <w:szCs w:val="21"/>
              </w:rPr>
              <w:t>1</w:t>
            </w:r>
          </w:p>
        </w:tc>
        <w:tc>
          <w:tcPr>
            <w:tcW w:w="2385" w:type="dxa"/>
          </w:tcPr>
          <w:p w14:paraId="3DD63881" w14:textId="77777777" w:rsidR="00B75501" w:rsidRDefault="00000000">
            <w:pPr>
              <w:spacing w:line="360" w:lineRule="auto"/>
              <w:jc w:val="center"/>
            </w:pPr>
            <w:r>
              <w:rPr>
                <w:rFonts w:ascii="Times New Roman" w:eastAsia="新宋体" w:hAnsi="Times New Roman" w:hint="eastAsia"/>
                <w:szCs w:val="21"/>
              </w:rPr>
              <w:t>竖直向上</w:t>
            </w:r>
          </w:p>
        </w:tc>
        <w:tc>
          <w:tcPr>
            <w:tcW w:w="2385" w:type="dxa"/>
          </w:tcPr>
          <w:p w14:paraId="5E4286C7" w14:textId="77777777" w:rsidR="00B75501" w:rsidRDefault="00000000">
            <w:pPr>
              <w:spacing w:line="360" w:lineRule="auto"/>
              <w:jc w:val="center"/>
            </w:pPr>
            <w:r>
              <w:rPr>
                <w:rFonts w:ascii="Times New Roman" w:eastAsia="新宋体" w:hAnsi="Times New Roman" w:hint="eastAsia"/>
                <w:szCs w:val="21"/>
              </w:rPr>
              <w:t>0</w:t>
            </w:r>
          </w:p>
        </w:tc>
        <w:tc>
          <w:tcPr>
            <w:tcW w:w="2385" w:type="dxa"/>
          </w:tcPr>
          <w:p w14:paraId="393958EF" w14:textId="77777777" w:rsidR="00B75501" w:rsidRDefault="00000000">
            <w:pPr>
              <w:spacing w:line="360" w:lineRule="auto"/>
              <w:jc w:val="center"/>
            </w:pPr>
            <w:r>
              <w:rPr>
                <w:rFonts w:ascii="Times New Roman" w:eastAsia="新宋体" w:hAnsi="Times New Roman" w:hint="eastAsia"/>
                <w:szCs w:val="21"/>
              </w:rPr>
              <w:t>无</w:t>
            </w:r>
          </w:p>
        </w:tc>
      </w:tr>
      <w:tr w:rsidR="00190402" w14:paraId="007D970B" w14:textId="77777777">
        <w:tc>
          <w:tcPr>
            <w:tcW w:w="1200" w:type="dxa"/>
          </w:tcPr>
          <w:p w14:paraId="205ECD52" w14:textId="77777777" w:rsidR="00B75501" w:rsidRDefault="00000000">
            <w:pPr>
              <w:spacing w:line="360" w:lineRule="auto"/>
              <w:jc w:val="center"/>
            </w:pPr>
            <w:r>
              <w:rPr>
                <w:rFonts w:ascii="Times New Roman" w:eastAsia="新宋体" w:hAnsi="Times New Roman" w:hint="eastAsia"/>
                <w:szCs w:val="21"/>
              </w:rPr>
              <w:t>图（</w:t>
            </w:r>
            <w:r>
              <w:rPr>
                <w:rFonts w:ascii="Times New Roman" w:eastAsia="新宋体" w:hAnsi="Times New Roman" w:hint="eastAsia"/>
                <w:szCs w:val="21"/>
              </w:rPr>
              <w:t>b</w:t>
            </w:r>
            <w:r>
              <w:rPr>
                <w:rFonts w:ascii="Times New Roman" w:eastAsia="新宋体" w:hAnsi="Times New Roman" w:hint="eastAsia"/>
                <w:szCs w:val="21"/>
              </w:rPr>
              <w:t>）</w:t>
            </w:r>
          </w:p>
        </w:tc>
        <w:tc>
          <w:tcPr>
            <w:tcW w:w="2385" w:type="dxa"/>
          </w:tcPr>
          <w:p w14:paraId="6FF78B04" w14:textId="77777777" w:rsidR="00B75501" w:rsidRDefault="00000000">
            <w:pPr>
              <w:spacing w:line="360" w:lineRule="auto"/>
              <w:jc w:val="center"/>
            </w:pPr>
            <w:r>
              <w:rPr>
                <w:rFonts w:ascii="Times New Roman" w:eastAsia="新宋体" w:hAnsi="Times New Roman" w:hint="eastAsia"/>
                <w:szCs w:val="21"/>
              </w:rPr>
              <w:t>1</w:t>
            </w:r>
          </w:p>
        </w:tc>
        <w:tc>
          <w:tcPr>
            <w:tcW w:w="2385" w:type="dxa"/>
          </w:tcPr>
          <w:p w14:paraId="069D1C8E" w14:textId="77777777" w:rsidR="00B75501" w:rsidRDefault="00000000">
            <w:pPr>
              <w:spacing w:line="360" w:lineRule="auto"/>
              <w:jc w:val="center"/>
            </w:pPr>
            <w:r>
              <w:rPr>
                <w:rFonts w:ascii="Times New Roman" w:eastAsia="新宋体" w:hAnsi="Times New Roman" w:hint="eastAsia"/>
                <w:szCs w:val="21"/>
              </w:rPr>
              <w:t>竖直向下</w:t>
            </w:r>
          </w:p>
        </w:tc>
        <w:tc>
          <w:tcPr>
            <w:tcW w:w="2385" w:type="dxa"/>
          </w:tcPr>
          <w:p w14:paraId="545D300D"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160952F8"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7EC0AB50" w14:textId="77777777" w:rsidR="00B75501" w:rsidRDefault="00000000">
            <w:pPr>
              <w:spacing w:line="360" w:lineRule="auto"/>
              <w:jc w:val="center"/>
            </w:pPr>
            <w:r>
              <w:rPr>
                <w:rFonts w:ascii="Times New Roman" w:eastAsia="新宋体" w:hAnsi="Times New Roman" w:hint="eastAsia"/>
                <w:szCs w:val="21"/>
              </w:rPr>
              <w:t>0</w:t>
            </w:r>
          </w:p>
        </w:tc>
        <w:tc>
          <w:tcPr>
            <w:tcW w:w="2385" w:type="dxa"/>
          </w:tcPr>
          <w:p w14:paraId="4079173F" w14:textId="77777777" w:rsidR="00B75501" w:rsidRDefault="00000000">
            <w:pPr>
              <w:spacing w:line="360" w:lineRule="auto"/>
              <w:jc w:val="center"/>
            </w:pPr>
            <w:r>
              <w:rPr>
                <w:rFonts w:ascii="Times New Roman" w:eastAsia="新宋体" w:hAnsi="Times New Roman" w:hint="eastAsia"/>
                <w:szCs w:val="21"/>
              </w:rPr>
              <w:t>无</w:t>
            </w:r>
          </w:p>
        </w:tc>
      </w:tr>
      <w:tr w:rsidR="00190402" w14:paraId="13598087" w14:textId="77777777">
        <w:tc>
          <w:tcPr>
            <w:tcW w:w="1200" w:type="dxa"/>
          </w:tcPr>
          <w:p w14:paraId="6D183B96" w14:textId="77777777" w:rsidR="00B75501" w:rsidRDefault="00000000">
            <w:pPr>
              <w:spacing w:line="360" w:lineRule="auto"/>
              <w:jc w:val="center"/>
            </w:pPr>
            <w:r>
              <w:rPr>
                <w:rFonts w:ascii="Times New Roman" w:eastAsia="新宋体" w:hAnsi="Times New Roman" w:hint="eastAsia"/>
                <w:szCs w:val="21"/>
              </w:rPr>
              <w:t>图（</w:t>
            </w:r>
            <w:r>
              <w:rPr>
                <w:rFonts w:ascii="Times New Roman" w:eastAsia="新宋体" w:hAnsi="Times New Roman" w:hint="eastAsia"/>
                <w:szCs w:val="21"/>
              </w:rPr>
              <w:t>c</w:t>
            </w:r>
            <w:r>
              <w:rPr>
                <w:rFonts w:ascii="Times New Roman" w:eastAsia="新宋体" w:hAnsi="Times New Roman" w:hint="eastAsia"/>
                <w:szCs w:val="21"/>
              </w:rPr>
              <w:t>）</w:t>
            </w:r>
          </w:p>
        </w:tc>
        <w:tc>
          <w:tcPr>
            <w:tcW w:w="2385" w:type="dxa"/>
          </w:tcPr>
          <w:p w14:paraId="55B2EB58"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4BFB6C1B"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076F192F" w14:textId="77777777" w:rsidR="00B75501" w:rsidRDefault="00000000">
            <w:pPr>
              <w:spacing w:line="360" w:lineRule="auto"/>
              <w:jc w:val="center"/>
            </w:pPr>
            <w:r>
              <w:rPr>
                <w:rFonts w:ascii="Times New Roman" w:eastAsia="新宋体" w:hAnsi="Times New Roman" w:hint="eastAsia"/>
                <w:szCs w:val="21"/>
              </w:rPr>
              <w:t>1</w:t>
            </w:r>
          </w:p>
        </w:tc>
        <w:tc>
          <w:tcPr>
            <w:tcW w:w="2385" w:type="dxa"/>
          </w:tcPr>
          <w:p w14:paraId="4C25DD97" w14:textId="77777777" w:rsidR="00B75501" w:rsidRDefault="00000000">
            <w:pPr>
              <w:spacing w:line="360" w:lineRule="auto"/>
              <w:jc w:val="center"/>
            </w:pPr>
            <w:r>
              <w:rPr>
                <w:rFonts w:ascii="Times New Roman" w:eastAsia="新宋体" w:hAnsi="Times New Roman" w:hint="eastAsia"/>
                <w:szCs w:val="21"/>
              </w:rPr>
              <w:t>竖直向上</w:t>
            </w:r>
          </w:p>
        </w:tc>
        <w:tc>
          <w:tcPr>
            <w:tcW w:w="2385" w:type="dxa"/>
          </w:tcPr>
          <w:p w14:paraId="63B2C890" w14:textId="77777777" w:rsidR="00B75501" w:rsidRDefault="00000000">
            <w:pPr>
              <w:spacing w:line="360" w:lineRule="auto"/>
              <w:jc w:val="center"/>
            </w:pPr>
            <w:r>
              <w:rPr>
                <w:rFonts w:ascii="Times New Roman" w:eastAsia="新宋体" w:hAnsi="Times New Roman" w:hint="eastAsia"/>
                <w:szCs w:val="21"/>
              </w:rPr>
              <w:t>0</w:t>
            </w:r>
          </w:p>
        </w:tc>
        <w:tc>
          <w:tcPr>
            <w:tcW w:w="2385" w:type="dxa"/>
          </w:tcPr>
          <w:p w14:paraId="5CC52CEE" w14:textId="77777777" w:rsidR="00B75501" w:rsidRDefault="00000000">
            <w:pPr>
              <w:spacing w:line="360" w:lineRule="auto"/>
              <w:jc w:val="center"/>
            </w:pPr>
            <w:r>
              <w:rPr>
                <w:rFonts w:ascii="Times New Roman" w:eastAsia="新宋体" w:hAnsi="Times New Roman" w:hint="eastAsia"/>
                <w:szCs w:val="21"/>
              </w:rPr>
              <w:t>无</w:t>
            </w:r>
          </w:p>
        </w:tc>
      </w:tr>
      <w:tr w:rsidR="00190402" w14:paraId="42B78822" w14:textId="77777777">
        <w:tc>
          <w:tcPr>
            <w:tcW w:w="1200" w:type="dxa"/>
          </w:tcPr>
          <w:p w14:paraId="6BA47B41" w14:textId="77777777" w:rsidR="00B75501" w:rsidRDefault="00000000">
            <w:pPr>
              <w:spacing w:line="360" w:lineRule="auto"/>
              <w:jc w:val="center"/>
            </w:pPr>
            <w:r>
              <w:rPr>
                <w:rFonts w:ascii="Times New Roman" w:eastAsia="新宋体" w:hAnsi="Times New Roman" w:hint="eastAsia"/>
                <w:szCs w:val="21"/>
              </w:rPr>
              <w:t>图（</w:t>
            </w:r>
            <w:r>
              <w:rPr>
                <w:rFonts w:ascii="Times New Roman" w:eastAsia="新宋体" w:hAnsi="Times New Roman" w:hint="eastAsia"/>
                <w:szCs w:val="21"/>
              </w:rPr>
              <w:t>d</w:t>
            </w:r>
            <w:r>
              <w:rPr>
                <w:rFonts w:ascii="Times New Roman" w:eastAsia="新宋体" w:hAnsi="Times New Roman" w:hint="eastAsia"/>
                <w:szCs w:val="21"/>
              </w:rPr>
              <w:t>）</w:t>
            </w:r>
          </w:p>
        </w:tc>
        <w:tc>
          <w:tcPr>
            <w:tcW w:w="2385" w:type="dxa"/>
          </w:tcPr>
          <w:p w14:paraId="20196001"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0884D5B7"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6B078EAA" w14:textId="77777777" w:rsidR="00B75501" w:rsidRDefault="00000000">
            <w:pPr>
              <w:spacing w:line="360" w:lineRule="auto"/>
              <w:jc w:val="center"/>
            </w:pPr>
            <w:r>
              <w:rPr>
                <w:rFonts w:ascii="Times New Roman" w:eastAsia="新宋体" w:hAnsi="Times New Roman" w:hint="eastAsia"/>
                <w:szCs w:val="21"/>
              </w:rPr>
              <w:t>1.6</w:t>
            </w:r>
          </w:p>
        </w:tc>
        <w:tc>
          <w:tcPr>
            <w:tcW w:w="2385" w:type="dxa"/>
          </w:tcPr>
          <w:p w14:paraId="1BF91103" w14:textId="77777777" w:rsidR="00B75501" w:rsidRDefault="00000000">
            <w:pPr>
              <w:spacing w:line="360" w:lineRule="auto"/>
              <w:jc w:val="center"/>
            </w:pPr>
            <w:r>
              <w:rPr>
                <w:rFonts w:ascii="Times New Roman" w:eastAsia="新宋体" w:hAnsi="Times New Roman" w:hint="eastAsia"/>
                <w:szCs w:val="21"/>
              </w:rPr>
              <w:t>竖直向上</w:t>
            </w:r>
          </w:p>
        </w:tc>
        <w:tc>
          <w:tcPr>
            <w:tcW w:w="2385" w:type="dxa"/>
          </w:tcPr>
          <w:p w14:paraId="3D0E604E"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6B915D5C"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r>
      <w:tr w:rsidR="00190402" w14:paraId="1FB7D3CC" w14:textId="77777777">
        <w:tc>
          <w:tcPr>
            <w:tcW w:w="1200" w:type="dxa"/>
          </w:tcPr>
          <w:p w14:paraId="15EE67FB" w14:textId="77777777" w:rsidR="00B75501" w:rsidRDefault="00000000">
            <w:pPr>
              <w:spacing w:line="360" w:lineRule="auto"/>
              <w:jc w:val="center"/>
            </w:pPr>
            <w:r>
              <w:rPr>
                <w:rFonts w:ascii="Times New Roman" w:eastAsia="新宋体" w:hAnsi="Times New Roman" w:hint="eastAsia"/>
                <w:szCs w:val="21"/>
              </w:rPr>
              <w:t>图（</w:t>
            </w:r>
            <w:r>
              <w:rPr>
                <w:rFonts w:ascii="Times New Roman" w:eastAsia="新宋体" w:hAnsi="Times New Roman" w:hint="eastAsia"/>
                <w:szCs w:val="21"/>
              </w:rPr>
              <w:t>e</w:t>
            </w:r>
            <w:r>
              <w:rPr>
                <w:rFonts w:ascii="Times New Roman" w:eastAsia="新宋体" w:hAnsi="Times New Roman" w:hint="eastAsia"/>
                <w:szCs w:val="21"/>
              </w:rPr>
              <w:t>）</w:t>
            </w:r>
          </w:p>
        </w:tc>
        <w:tc>
          <w:tcPr>
            <w:tcW w:w="2385" w:type="dxa"/>
          </w:tcPr>
          <w:p w14:paraId="7617C3AC" w14:textId="77777777" w:rsidR="00B75501" w:rsidRDefault="00000000">
            <w:pPr>
              <w:spacing w:line="360" w:lineRule="auto"/>
              <w:jc w:val="center"/>
            </w:pPr>
            <w:r>
              <w:rPr>
                <w:rFonts w:ascii="Times New Roman" w:eastAsia="新宋体" w:hAnsi="Times New Roman" w:hint="eastAsia"/>
                <w:szCs w:val="21"/>
              </w:rPr>
              <w:t>1</w:t>
            </w:r>
          </w:p>
        </w:tc>
        <w:tc>
          <w:tcPr>
            <w:tcW w:w="2385" w:type="dxa"/>
          </w:tcPr>
          <w:p w14:paraId="08BAA63B" w14:textId="77777777" w:rsidR="00B75501" w:rsidRDefault="00000000">
            <w:pPr>
              <w:spacing w:line="360" w:lineRule="auto"/>
              <w:jc w:val="center"/>
            </w:pPr>
            <w:r>
              <w:rPr>
                <w:rFonts w:ascii="Times New Roman" w:eastAsia="新宋体" w:hAnsi="Times New Roman" w:hint="eastAsia"/>
                <w:szCs w:val="21"/>
              </w:rPr>
              <w:t>竖直向下</w:t>
            </w:r>
          </w:p>
        </w:tc>
        <w:tc>
          <w:tcPr>
            <w:tcW w:w="2385" w:type="dxa"/>
          </w:tcPr>
          <w:p w14:paraId="7B87EBF0"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28735378"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6B55F10B"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c>
          <w:tcPr>
            <w:tcW w:w="2385" w:type="dxa"/>
          </w:tcPr>
          <w:p w14:paraId="5B0D13A7" w14:textId="77777777" w:rsidR="00B75501" w:rsidRDefault="00000000">
            <w:pPr>
              <w:spacing w:line="360" w:lineRule="auto"/>
              <w:jc w:val="center"/>
            </w:pP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p>
        </w:tc>
      </w:tr>
    </w:tbl>
    <w:p w14:paraId="6A4502B0"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）由图（</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）所示的实验现象及相关条件可得：当</w:t>
      </w:r>
      <w:r>
        <w:rPr>
          <w:rFonts w:ascii="Times New Roman" w:eastAsia="新宋体" w:hAnsi="Times New Roman" w:hint="eastAsia"/>
          <w:szCs w:val="21"/>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时，物体不处于平衡状态。</w:t>
      </w:r>
    </w:p>
    <w:p w14:paraId="74850203"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）由图（</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）所示的实验现象及相关条件可得：</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14:paraId="2DAB1265" w14:textId="77777777" w:rsidR="00B75501" w:rsidRDefault="00000000">
      <w:pPr>
        <w:widowControl/>
        <w:spacing w:line="360" w:lineRule="auto"/>
        <w:jc w:val="left"/>
      </w:pPr>
      <w:r>
        <w:br w:type="page"/>
      </w:r>
    </w:p>
    <w:p w14:paraId="2EE1FD04" w14:textId="77777777" w:rsidR="00B75501" w:rsidRPr="00A925AC" w:rsidRDefault="00000000" w:rsidP="00A925AC">
      <w:pPr>
        <w:spacing w:line="360" w:lineRule="auto"/>
        <w:rPr>
          <w:sz w:val="36"/>
          <w:szCs w:val="40"/>
        </w:rPr>
      </w:pPr>
      <w:r w:rsidRPr="00A925AC">
        <w:rPr>
          <w:rFonts w:ascii="Times New Roman" w:eastAsia="新宋体" w:hAnsi="Times New Roman" w:hint="eastAsia"/>
          <w:b/>
          <w:sz w:val="24"/>
          <w:szCs w:val="24"/>
        </w:rPr>
        <w:lastRenderedPageBreak/>
        <w:t>参考答案与试题解析</w:t>
      </w:r>
    </w:p>
    <w:p w14:paraId="2EB43D46" w14:textId="77777777" w:rsidR="00B75501" w:rsidRDefault="00000000">
      <w:pPr>
        <w:spacing w:line="360" w:lineRule="auto"/>
      </w:pPr>
      <w:r>
        <w:rPr>
          <w:rFonts w:ascii="Times New Roman" w:eastAsia="新宋体" w:hAnsi="Times New Roman" w:hint="eastAsia"/>
          <w:b/>
          <w:szCs w:val="21"/>
        </w:rPr>
        <w:t>一．实验探究题（共</w:t>
      </w:r>
      <w:r>
        <w:rPr>
          <w:rFonts w:ascii="Times New Roman" w:eastAsia="新宋体" w:hAnsi="Times New Roman" w:hint="eastAsia"/>
          <w:b/>
          <w:szCs w:val="21"/>
        </w:rPr>
        <w:t>7</w:t>
      </w:r>
      <w:r>
        <w:rPr>
          <w:rFonts w:ascii="Times New Roman" w:eastAsia="新宋体" w:hAnsi="Times New Roman" w:hint="eastAsia"/>
          <w:b/>
          <w:szCs w:val="21"/>
        </w:rPr>
        <w:t>小题）</w:t>
      </w:r>
    </w:p>
    <w:p w14:paraId="539F7075" w14:textId="77777777" w:rsidR="00B75501" w:rsidRDefault="00000000">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）将小车转动一个角度，两个力不在同一直线上，小车将转动回来，说明一对平衡力需在同一直线上，所以实验中设计这一步骤的目的是验证二力平衡时的两个力一定在同一直线上；</w:t>
      </w:r>
    </w:p>
    <w:p w14:paraId="26AA2407"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）实验中通过改变钩码的数量来改变钩码的总质量，从而改变绳子对木块的拉力，探究二力大小的关系；</w:t>
      </w:r>
    </w:p>
    <w:p w14:paraId="6834ED1E"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佳佳实验用的小卡片重力小，悬在空中不受桌面对它的摩擦力影响；悦悦实验用的木块放在水平桌面上，木块和桌面之间存在摩擦力，摩擦力是不能消除的，实验要受到摩擦力影响，所以还是佳佳的实验方案好，故选</w:t>
      </w:r>
      <w:r>
        <w:rPr>
          <w:rFonts w:ascii="Times New Roman" w:eastAsia="新宋体" w:hAnsi="Times New Roman" w:hint="eastAsia"/>
          <w:szCs w:val="21"/>
        </w:rPr>
        <w:t>D</w:t>
      </w:r>
      <w:r>
        <w:rPr>
          <w:rFonts w:ascii="Times New Roman" w:eastAsia="新宋体" w:hAnsi="Times New Roman" w:hint="eastAsia"/>
          <w:szCs w:val="21"/>
        </w:rPr>
        <w:t>；</w:t>
      </w:r>
    </w:p>
    <w:p w14:paraId="51798A2A"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）因为左右两侧各通过一个定滑轮，定滑轮的位置虽然不等高，但是当两个力大小相等、方向相反、作用在同一直线上、作用在同一个物体上时，小卡片还是处于静止状态，照样能完成实验；</w:t>
      </w:r>
    </w:p>
    <w:p w14:paraId="3EB6472C"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因为物体处于静止状态时受到的重力和拉力是平衡力，所以要采用如图丁的方案探究二力平衡的条件，必须测出物体所受的重力和拉力；弹簧测力计显示的示数是物体对测力计的拉力，测力计对物体的拉力和物体对测力计的拉力是相互作用力，所以根据相互作用的关系可以直接测出拉力的大小。</w:t>
      </w:r>
    </w:p>
    <w:p w14:paraId="71D53B9F" w14:textId="77777777" w:rsidR="00B75501"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）同一直线上；（</w:t>
      </w:r>
      <w:r>
        <w:rPr>
          <w:rFonts w:ascii="Times New Roman" w:eastAsia="新宋体" w:hAnsi="Times New Roman" w:hint="eastAsia"/>
          <w:szCs w:val="21"/>
        </w:rPr>
        <w:t>2</w:t>
      </w:r>
      <w:r>
        <w:rPr>
          <w:rFonts w:ascii="Times New Roman" w:eastAsia="新宋体" w:hAnsi="Times New Roman" w:hint="eastAsia"/>
          <w:szCs w:val="21"/>
        </w:rPr>
        <w:t>）总质量；（</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）能；（</w:t>
      </w:r>
      <w:r>
        <w:rPr>
          <w:rFonts w:ascii="Times New Roman" w:eastAsia="新宋体" w:hAnsi="Times New Roman" w:hint="eastAsia"/>
          <w:szCs w:val="21"/>
        </w:rPr>
        <w:t>5</w:t>
      </w:r>
      <w:r>
        <w:rPr>
          <w:rFonts w:ascii="Times New Roman" w:eastAsia="新宋体" w:hAnsi="Times New Roman" w:hint="eastAsia"/>
          <w:szCs w:val="21"/>
        </w:rPr>
        <w:t>）重力；拉力。</w:t>
      </w:r>
    </w:p>
    <w:p w14:paraId="1C5D3E65" w14:textId="77777777" w:rsidR="00B75501" w:rsidRDefault="00000000">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图丙小卡片几乎悬在空中，实验受摩擦力影响很小，卡片重力小，可忽略其重力对实验的影响；小车与桌面之间是滚动摩擦，摩擦较小，而木块放在水平桌面上，木块和桌面之间存在较大摩擦力，实验要受到摩擦力影响，故选</w:t>
      </w:r>
      <w:r>
        <w:rPr>
          <w:rFonts w:ascii="Times New Roman" w:eastAsia="新宋体" w:hAnsi="Times New Roman" w:hint="eastAsia"/>
          <w:szCs w:val="21"/>
        </w:rPr>
        <w:t>C</w:t>
      </w:r>
      <w:r>
        <w:rPr>
          <w:rFonts w:ascii="Times New Roman" w:eastAsia="新宋体" w:hAnsi="Times New Roman" w:hint="eastAsia"/>
          <w:szCs w:val="21"/>
        </w:rPr>
        <w:t>；</w:t>
      </w:r>
    </w:p>
    <w:p w14:paraId="402F7771"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）在线的两端挂上钩码的作用是使两个拉力的方向相反，可通过调整钩码的数量来改变拉力的大小；</w:t>
      </w:r>
    </w:p>
    <w:p w14:paraId="78060037"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）小华将小卡片扭转一个角度，两个拉力不在同一直线上，则松手后小卡片不能平衡，设计此实验步骤的目的是为了说明：二力平衡的条件之一作用在同一直线上；</w:t>
      </w:r>
    </w:p>
    <w:p w14:paraId="194339D7"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）因为左右两侧各通过一个定滑轮，定滑轮的位置虽然不等高，但是当两个力大小相等，方向相反，作用在同一直线上，作用在同一个物体上时，木块还是处于静止状态，照样能完成实验。</w:t>
      </w:r>
    </w:p>
    <w:p w14:paraId="430EAA52" w14:textId="77777777" w:rsidR="00B75501"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）钩码数量；（</w:t>
      </w:r>
      <w:r>
        <w:rPr>
          <w:rFonts w:ascii="Times New Roman" w:eastAsia="新宋体" w:hAnsi="Times New Roman" w:hint="eastAsia"/>
          <w:szCs w:val="21"/>
        </w:rPr>
        <w:t>3</w:t>
      </w:r>
      <w:r>
        <w:rPr>
          <w:rFonts w:ascii="Times New Roman" w:eastAsia="新宋体" w:hAnsi="Times New Roman" w:hint="eastAsia"/>
          <w:szCs w:val="21"/>
        </w:rPr>
        <w:t>）作用在同一条直线上；（</w:t>
      </w:r>
      <w:r>
        <w:rPr>
          <w:rFonts w:ascii="Times New Roman" w:eastAsia="新宋体" w:hAnsi="Times New Roman" w:hint="eastAsia"/>
          <w:szCs w:val="21"/>
        </w:rPr>
        <w:t>4</w:t>
      </w:r>
      <w:r>
        <w:rPr>
          <w:rFonts w:ascii="Times New Roman" w:eastAsia="新宋体" w:hAnsi="Times New Roman" w:hint="eastAsia"/>
          <w:szCs w:val="21"/>
        </w:rPr>
        <w:t>）能。</w:t>
      </w:r>
    </w:p>
    <w:p w14:paraId="24A8F4FE" w14:textId="77777777" w:rsidR="00B75501" w:rsidRDefault="00000000">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）当物体处于静止或匀速直线运动状态时，物体受到的力是平衡的；由于</w:t>
      </w:r>
      <w:r>
        <w:rPr>
          <w:rFonts w:ascii="Times New Roman" w:eastAsia="新宋体" w:hAnsi="Times New Roman" w:hint="eastAsia"/>
          <w:szCs w:val="21"/>
        </w:rPr>
        <w:lastRenderedPageBreak/>
        <w:t>物体的匀速直线运动状态不容易观察，所以实验中应让物体保持静止状态；</w:t>
      </w:r>
    </w:p>
    <w:p w14:paraId="00CB68A7" w14:textId="77777777" w:rsidR="00B75501" w:rsidRDefault="00000000">
      <w:pPr>
        <w:spacing w:line="360" w:lineRule="auto"/>
        <w:ind w:leftChars="130" w:left="273"/>
      </w:pPr>
      <w:r>
        <w:rPr>
          <w:rFonts w:ascii="Times New Roman" w:eastAsia="新宋体" w:hAnsi="Times New Roman" w:hint="eastAsia"/>
          <w:szCs w:val="21"/>
        </w:rPr>
        <w:t>由图甲知，</w:t>
      </w:r>
      <w:r>
        <w:rPr>
          <w:rFonts w:ascii="Times New Roman" w:eastAsia="新宋体" w:hAnsi="Times New Roman" w:hint="eastAsia"/>
          <w:szCs w:val="21"/>
        </w:rPr>
        <w:t>A</w:t>
      </w:r>
      <w:r>
        <w:rPr>
          <w:rFonts w:ascii="Times New Roman" w:eastAsia="新宋体" w:hAnsi="Times New Roman" w:hint="eastAsia"/>
          <w:szCs w:val="21"/>
        </w:rPr>
        <w:t>图中小车与桌面是滚动摩擦，</w:t>
      </w:r>
      <w:r>
        <w:rPr>
          <w:rFonts w:ascii="Times New Roman" w:eastAsia="新宋体" w:hAnsi="Times New Roman" w:hint="eastAsia"/>
          <w:szCs w:val="21"/>
        </w:rPr>
        <w:t>B</w:t>
      </w:r>
      <w:r>
        <w:rPr>
          <w:rFonts w:ascii="Times New Roman" w:eastAsia="新宋体" w:hAnsi="Times New Roman" w:hint="eastAsia"/>
          <w:szCs w:val="21"/>
        </w:rPr>
        <w:t>中木块与桌面间是滑动摩擦，</w:t>
      </w:r>
      <w:r>
        <w:rPr>
          <w:rFonts w:ascii="Times New Roman" w:eastAsia="新宋体" w:hAnsi="Times New Roman" w:hint="eastAsia"/>
          <w:szCs w:val="21"/>
        </w:rPr>
        <w:t>C</w:t>
      </w:r>
      <w:r>
        <w:rPr>
          <w:rFonts w:ascii="Times New Roman" w:eastAsia="新宋体" w:hAnsi="Times New Roman" w:hint="eastAsia"/>
          <w:szCs w:val="21"/>
        </w:rPr>
        <w:t>图只有滑轮间的摩擦，滑动摩擦力最大，滑轮间摩擦最小，为了减小摩擦力对实验的影响，他们改进的先后顺序为：</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p>
    <w:p w14:paraId="167A80DF"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）如图丙，是最终确认的实验方案。此方案中，由于卡片的重力远小于钩码的重力，所以卡片的重力可忽略不计；</w:t>
      </w:r>
    </w:p>
    <w:p w14:paraId="74AEB94F"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）将图中的小卡片转过一个角度，这两个力就不在一条直线上了，所以松开手后小卡片不能平衡，说明二力平衡需要两个力在同一条直线上；</w:t>
      </w:r>
    </w:p>
    <w:p w14:paraId="6E081048"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）因为重力的方向竖直向下，所以要拉着钩码竖直向上做匀速直线运动，此时拉力与重力平衡，重力大小不变，则弹簧测力计的示数不发生改变；</w:t>
      </w:r>
    </w:p>
    <w:p w14:paraId="46659710"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5</w:t>
      </w:r>
      <w:r>
        <w:rPr>
          <w:rFonts w:ascii="Times New Roman" w:eastAsia="新宋体" w:hAnsi="Times New Roman" w:hint="eastAsia"/>
          <w:szCs w:val="21"/>
        </w:rPr>
        <w:t>）在右边绳端挂</w:t>
      </w:r>
      <w:r>
        <w:rPr>
          <w:rFonts w:ascii="Times New Roman" w:eastAsia="新宋体" w:hAnsi="Times New Roman" w:hint="eastAsia"/>
          <w:szCs w:val="21"/>
        </w:rPr>
        <w:t>2N</w:t>
      </w:r>
      <w:r>
        <w:rPr>
          <w:rFonts w:ascii="Times New Roman" w:eastAsia="新宋体" w:hAnsi="Times New Roman" w:hint="eastAsia"/>
          <w:szCs w:val="21"/>
        </w:rPr>
        <w:t>重的钩码，然后通过弹簧测力计向左水平匀拉动木块，此时弹簧测力计的示数为</w:t>
      </w:r>
      <w:r>
        <w:rPr>
          <w:rFonts w:ascii="Times New Roman" w:eastAsia="新宋体" w:hAnsi="Times New Roman" w:hint="eastAsia"/>
          <w:szCs w:val="21"/>
        </w:rPr>
        <w:t>2.2N</w:t>
      </w:r>
      <w:r>
        <w:rPr>
          <w:rFonts w:ascii="Times New Roman" w:eastAsia="新宋体" w:hAnsi="Times New Roman" w:hint="eastAsia"/>
          <w:szCs w:val="21"/>
        </w:rPr>
        <w:t>，说明木块与桌面之间的摩擦力为</w:t>
      </w:r>
      <w:r>
        <w:rPr>
          <w:rFonts w:ascii="Times New Roman" w:eastAsia="新宋体" w:hAnsi="Times New Roman" w:hint="eastAsia"/>
          <w:szCs w:val="21"/>
        </w:rPr>
        <w:t>2.2N</w:t>
      </w:r>
      <w:r>
        <w:rPr>
          <w:rFonts w:ascii="Times New Roman" w:eastAsia="新宋体" w:hAnsi="Times New Roman" w:hint="eastAsia"/>
          <w:szCs w:val="21"/>
        </w:rPr>
        <w:t>﹣</w:t>
      </w:r>
      <w:r>
        <w:rPr>
          <w:rFonts w:ascii="Times New Roman" w:eastAsia="新宋体" w:hAnsi="Times New Roman" w:hint="eastAsia"/>
          <w:szCs w:val="21"/>
        </w:rPr>
        <w:t>2N</w:t>
      </w:r>
      <w:r>
        <w:rPr>
          <w:rFonts w:ascii="Times New Roman" w:eastAsia="新宋体" w:hAnsi="Times New Roman" w:hint="eastAsia"/>
          <w:szCs w:val="21"/>
        </w:rPr>
        <w:t>＝</w:t>
      </w:r>
      <w:r>
        <w:rPr>
          <w:rFonts w:ascii="Times New Roman" w:eastAsia="新宋体" w:hAnsi="Times New Roman" w:hint="eastAsia"/>
          <w:szCs w:val="21"/>
        </w:rPr>
        <w:t>0.2N</w:t>
      </w:r>
      <w:r>
        <w:rPr>
          <w:rFonts w:ascii="Times New Roman" w:eastAsia="新宋体" w:hAnsi="Times New Roman" w:hint="eastAsia"/>
          <w:szCs w:val="21"/>
        </w:rPr>
        <w:t>，不能得出相互平衡的两个力大小不相等，此时若让木块水平匀速向右运动，则弹簧测力计的示数应该为</w:t>
      </w:r>
      <w:r>
        <w:rPr>
          <w:rFonts w:ascii="Times New Roman" w:eastAsia="新宋体" w:hAnsi="Times New Roman" w:hint="eastAsia"/>
          <w:szCs w:val="21"/>
        </w:rPr>
        <w:t>2N</w:t>
      </w:r>
      <w:r>
        <w:rPr>
          <w:rFonts w:ascii="Times New Roman" w:eastAsia="新宋体" w:hAnsi="Times New Roman" w:hint="eastAsia"/>
          <w:szCs w:val="21"/>
        </w:rPr>
        <w:t>﹣</w:t>
      </w:r>
      <w:r>
        <w:rPr>
          <w:rFonts w:ascii="Times New Roman" w:eastAsia="新宋体" w:hAnsi="Times New Roman" w:hint="eastAsia"/>
          <w:szCs w:val="21"/>
        </w:rPr>
        <w:t>0.2N</w:t>
      </w:r>
      <w:r>
        <w:rPr>
          <w:rFonts w:ascii="Times New Roman" w:eastAsia="新宋体" w:hAnsi="Times New Roman" w:hint="eastAsia"/>
          <w:szCs w:val="21"/>
        </w:rPr>
        <w:t>＝</w:t>
      </w:r>
      <w:r>
        <w:rPr>
          <w:rFonts w:ascii="Times New Roman" w:eastAsia="新宋体" w:hAnsi="Times New Roman" w:hint="eastAsia"/>
          <w:szCs w:val="21"/>
        </w:rPr>
        <w:t>1.8N</w:t>
      </w:r>
      <w:r>
        <w:rPr>
          <w:rFonts w:ascii="Times New Roman" w:eastAsia="新宋体" w:hAnsi="Times New Roman" w:hint="eastAsia"/>
          <w:szCs w:val="21"/>
        </w:rPr>
        <w:t>。</w:t>
      </w:r>
    </w:p>
    <w:p w14:paraId="426112DC" w14:textId="77777777" w:rsidR="00B75501"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）静止；</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；摩擦；（</w:t>
      </w:r>
      <w:r>
        <w:rPr>
          <w:rFonts w:ascii="Times New Roman" w:eastAsia="新宋体" w:hAnsi="Times New Roman" w:hint="eastAsia"/>
          <w:szCs w:val="21"/>
        </w:rPr>
        <w:t>2</w:t>
      </w:r>
      <w:r>
        <w:rPr>
          <w:rFonts w:ascii="Times New Roman" w:eastAsia="新宋体" w:hAnsi="Times New Roman" w:hint="eastAsia"/>
          <w:szCs w:val="21"/>
        </w:rPr>
        <w:t>）重力；（</w:t>
      </w:r>
      <w:r>
        <w:rPr>
          <w:rFonts w:ascii="Times New Roman" w:eastAsia="新宋体" w:hAnsi="Times New Roman" w:hint="eastAsia"/>
          <w:szCs w:val="21"/>
        </w:rPr>
        <w:t>3</w:t>
      </w:r>
      <w:r>
        <w:rPr>
          <w:rFonts w:ascii="Times New Roman" w:eastAsia="新宋体" w:hAnsi="Times New Roman" w:hint="eastAsia"/>
          <w:szCs w:val="21"/>
        </w:rPr>
        <w:t>）同一条直线；（</w:t>
      </w:r>
      <w:r>
        <w:rPr>
          <w:rFonts w:ascii="Times New Roman" w:eastAsia="新宋体" w:hAnsi="Times New Roman" w:hint="eastAsia"/>
          <w:szCs w:val="21"/>
        </w:rPr>
        <w:t>4</w:t>
      </w:r>
      <w:r>
        <w:rPr>
          <w:rFonts w:ascii="Times New Roman" w:eastAsia="新宋体" w:hAnsi="Times New Roman" w:hint="eastAsia"/>
          <w:szCs w:val="21"/>
        </w:rPr>
        <w:t>）竖直；不发生改变；（</w:t>
      </w:r>
      <w:r>
        <w:rPr>
          <w:rFonts w:ascii="Times New Roman" w:eastAsia="新宋体" w:hAnsi="Times New Roman" w:hint="eastAsia"/>
          <w:szCs w:val="21"/>
        </w:rPr>
        <w:t>5</w:t>
      </w:r>
      <w:r>
        <w:rPr>
          <w:rFonts w:ascii="Times New Roman" w:eastAsia="新宋体" w:hAnsi="Times New Roman" w:hint="eastAsia"/>
          <w:szCs w:val="21"/>
        </w:rPr>
        <w:t>）错误；</w:t>
      </w:r>
      <w:r>
        <w:rPr>
          <w:rFonts w:ascii="Times New Roman" w:eastAsia="新宋体" w:hAnsi="Times New Roman" w:hint="eastAsia"/>
          <w:szCs w:val="21"/>
        </w:rPr>
        <w:t>1.8</w:t>
      </w:r>
      <w:r>
        <w:rPr>
          <w:rFonts w:ascii="Times New Roman" w:eastAsia="新宋体" w:hAnsi="Times New Roman" w:hint="eastAsia"/>
          <w:szCs w:val="21"/>
        </w:rPr>
        <w:t>。</w:t>
      </w:r>
    </w:p>
    <w:p w14:paraId="211D57CB" w14:textId="77777777" w:rsidR="00B75501" w:rsidRDefault="00000000">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）实验桌面越光滑越好，小车在光滑的水平桌面上受到的摩擦力小，摩擦力对实验的影响小，故实验桌面越光滑，可以忽略摩擦力对本实验的影响。</w:t>
      </w:r>
    </w:p>
    <w:p w14:paraId="7DBDC05D"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实验中力的方向相反，作用在同一条线上，通过调整钩码的个数来改变拉力的大小；当左右盘内放的砝码的数量不等时，则小车会运动，且沿拉力较大的一方加速运动，只有当小车受到向左向右的拉力相等时，小车才会保持静止，说明两个平衡的力要满足两个力的大小相等且两个力的方向相反。</w:t>
      </w:r>
    </w:p>
    <w:p w14:paraId="7389A3C5" w14:textId="77777777" w:rsidR="00B75501"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）光滑；（</w:t>
      </w:r>
      <w:r>
        <w:rPr>
          <w:rFonts w:ascii="Times New Roman" w:eastAsia="新宋体" w:hAnsi="Times New Roman" w:hint="eastAsia"/>
          <w:szCs w:val="21"/>
        </w:rPr>
        <w:t>2</w:t>
      </w:r>
      <w:r>
        <w:rPr>
          <w:rFonts w:ascii="Times New Roman" w:eastAsia="新宋体" w:hAnsi="Times New Roman" w:hint="eastAsia"/>
          <w:szCs w:val="21"/>
        </w:rPr>
        <w:t>）相等。</w:t>
      </w:r>
    </w:p>
    <w:p w14:paraId="025CC3AB" w14:textId="77777777" w:rsidR="00B75501" w:rsidRDefault="00000000">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）实验过程中，可以通过改变砝码的个数改变两个拉力的大小；</w:t>
      </w:r>
    </w:p>
    <w:p w14:paraId="3BCB176A"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）保持力</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与</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大小相等，用手将木块扭转一定的角度，松手后，两力不在一直线上，木块将转动，所以实验中设计这一步骤的目的是为探究二力平衡时是否要满足两个力必须在一条直线上；</w:t>
      </w:r>
    </w:p>
    <w:p w14:paraId="794E225C"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）图乙的实验装置更加合理，因为甲图用木块做实验时，木块与桌面间的摩擦比较大，而用小车减小了摩擦力对实验的影响。</w:t>
      </w:r>
    </w:p>
    <w:p w14:paraId="458926FF" w14:textId="77777777" w:rsidR="00B75501"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）砝码的个数；（</w:t>
      </w:r>
      <w:r>
        <w:rPr>
          <w:rFonts w:ascii="Times New Roman" w:eastAsia="新宋体" w:hAnsi="Times New Roman" w:hint="eastAsia"/>
          <w:szCs w:val="21"/>
        </w:rPr>
        <w:t>2</w:t>
      </w:r>
      <w:r>
        <w:rPr>
          <w:rFonts w:ascii="Times New Roman" w:eastAsia="新宋体" w:hAnsi="Times New Roman" w:hint="eastAsia"/>
          <w:szCs w:val="21"/>
        </w:rPr>
        <w:t>）直线；（</w:t>
      </w:r>
      <w:r>
        <w:rPr>
          <w:rFonts w:ascii="Times New Roman" w:eastAsia="新宋体" w:hAnsi="Times New Roman" w:hint="eastAsia"/>
          <w:szCs w:val="21"/>
        </w:rPr>
        <w:t>3</w:t>
      </w:r>
      <w:r>
        <w:rPr>
          <w:rFonts w:ascii="Times New Roman" w:eastAsia="新宋体" w:hAnsi="Times New Roman" w:hint="eastAsia"/>
          <w:szCs w:val="21"/>
        </w:rPr>
        <w:t>）摩擦力。</w:t>
      </w:r>
    </w:p>
    <w:p w14:paraId="39A9DCFA" w14:textId="77777777" w:rsidR="00B75501" w:rsidRDefault="00000000">
      <w:pPr>
        <w:spacing w:line="360" w:lineRule="auto"/>
        <w:ind w:left="273" w:hangingChars="130" w:hanging="273"/>
      </w:pPr>
      <w:r>
        <w:rPr>
          <w:rFonts w:ascii="Times New Roman" w:eastAsia="新宋体" w:hAnsi="Times New Roman" w:hint="eastAsia"/>
          <w:szCs w:val="21"/>
        </w:rPr>
        <w:lastRenderedPageBreak/>
        <w:t>6</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p>
    <w:p w14:paraId="448F4294"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）分析比较表一中的数据及相关条件可初步得出：</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，即作用在同一直线上方向相同的两个力的合力，大小等于两力之和。</w:t>
      </w:r>
    </w:p>
    <w:p w14:paraId="46FA06D9"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）分析比较表二中的数据及相关条件可初步得出：</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，即作用在同一直线上方向相反的两个力的合力，大小等于两力之差。</w:t>
      </w:r>
    </w:p>
    <w:p w14:paraId="00E59FEF"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w:t>
      </w:r>
      <w:r>
        <w:rPr>
          <w:rFonts w:ascii="Times New Roman" w:eastAsia="新宋体" w:hAnsi="Times New Roman" w:hint="eastAsia"/>
          <w:szCs w:val="21"/>
        </w:rPr>
        <w:t>a</w:t>
      </w:r>
      <w:r>
        <w:rPr>
          <w:rFonts w:ascii="Times New Roman" w:eastAsia="新宋体" w:hAnsi="Times New Roman" w:hint="eastAsia"/>
          <w:szCs w:val="21"/>
        </w:rPr>
        <w:t>）分析表一数据可得：作用在同一直线上、方向相同的两个力的合力总大于两个力中较大的力。故甲的发现正确；</w:t>
      </w:r>
    </w:p>
    <w:p w14:paraId="043532EC" w14:textId="77777777" w:rsidR="00B75501" w:rsidRDefault="00000000">
      <w:pPr>
        <w:spacing w:line="360" w:lineRule="auto"/>
        <w:ind w:leftChars="130" w:left="273"/>
      </w:pPr>
      <w:r>
        <w:rPr>
          <w:rFonts w:ascii="Times New Roman" w:eastAsia="新宋体" w:hAnsi="Times New Roman" w:hint="eastAsia"/>
          <w:szCs w:val="21"/>
        </w:rPr>
        <w:t>分析表二数据可得：作用在同一直线上、方向相反的两个力的合力总小于两个力中较小的力。故乙的发现正确。</w:t>
      </w:r>
    </w:p>
    <w:p w14:paraId="07EF49D3"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）发现规律不具普遍性；若</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10.0N</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3.0N</w:t>
      </w:r>
      <w:r>
        <w:rPr>
          <w:rFonts w:ascii="Times New Roman" w:eastAsia="新宋体" w:hAnsi="Times New Roman" w:hint="eastAsia"/>
          <w:szCs w:val="21"/>
        </w:rPr>
        <w:t>，则合力</w:t>
      </w:r>
      <w:r>
        <w:rPr>
          <w:rFonts w:ascii="Times New Roman" w:eastAsia="新宋体" w:hAnsi="Times New Roman" w:hint="eastAsia"/>
          <w:szCs w:val="21"/>
        </w:rPr>
        <w:t>F</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1</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r>
        <w:rPr>
          <w:rFonts w:ascii="Times New Roman" w:eastAsia="新宋体" w:hAnsi="Times New Roman" w:hint="eastAsia"/>
          <w:szCs w:val="21"/>
        </w:rPr>
        <w:t>10.0N</w:t>
      </w:r>
      <w:r>
        <w:rPr>
          <w:rFonts w:ascii="Times New Roman" w:eastAsia="新宋体" w:hAnsi="Times New Roman" w:hint="eastAsia"/>
          <w:szCs w:val="21"/>
        </w:rPr>
        <w:t>﹣</w:t>
      </w:r>
      <w:r>
        <w:rPr>
          <w:rFonts w:ascii="Times New Roman" w:eastAsia="新宋体" w:hAnsi="Times New Roman" w:hint="eastAsia"/>
          <w:szCs w:val="21"/>
        </w:rPr>
        <w:t>3.0N</w:t>
      </w:r>
      <w:r>
        <w:rPr>
          <w:rFonts w:ascii="Times New Roman" w:eastAsia="新宋体" w:hAnsi="Times New Roman" w:hint="eastAsia"/>
          <w:szCs w:val="21"/>
        </w:rPr>
        <w:t>＝</w:t>
      </w:r>
      <w:r>
        <w:rPr>
          <w:rFonts w:ascii="Times New Roman" w:eastAsia="新宋体" w:hAnsi="Times New Roman" w:hint="eastAsia"/>
          <w:szCs w:val="21"/>
        </w:rPr>
        <w:t>7.0N</w:t>
      </w:r>
      <w:r>
        <w:rPr>
          <w:rFonts w:ascii="Times New Roman" w:eastAsia="新宋体" w:hAnsi="Times New Roman" w:hint="eastAsia"/>
          <w:szCs w:val="21"/>
        </w:rPr>
        <w:t>＞</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14:paraId="01EFEA92" w14:textId="77777777" w:rsidR="00B75501"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）等于这两个力大小之和；（</w:t>
      </w:r>
      <w:r>
        <w:rPr>
          <w:rFonts w:ascii="Times New Roman" w:eastAsia="新宋体" w:hAnsi="Times New Roman" w:hint="eastAsia"/>
          <w:szCs w:val="21"/>
        </w:rPr>
        <w:t>2</w:t>
      </w:r>
      <w:r>
        <w:rPr>
          <w:rFonts w:ascii="Times New Roman" w:eastAsia="新宋体" w:hAnsi="Times New Roman" w:hint="eastAsia"/>
          <w:szCs w:val="21"/>
        </w:rPr>
        <w:t>）等于这两个力大小之差；（</w:t>
      </w:r>
      <w:r>
        <w:rPr>
          <w:rFonts w:ascii="Times New Roman" w:eastAsia="新宋体" w:hAnsi="Times New Roman" w:hint="eastAsia"/>
          <w:szCs w:val="21"/>
        </w:rPr>
        <w:t>3</w:t>
      </w:r>
      <w:r>
        <w:rPr>
          <w:rFonts w:ascii="Times New Roman" w:eastAsia="新宋体" w:hAnsi="Times New Roman" w:hint="eastAsia"/>
          <w:szCs w:val="21"/>
        </w:rPr>
        <w:t>）都；</w:t>
      </w:r>
      <w:r>
        <w:rPr>
          <w:rFonts w:ascii="Times New Roman" w:eastAsia="新宋体" w:hAnsi="Times New Roman" w:hint="eastAsia"/>
          <w:szCs w:val="21"/>
        </w:rPr>
        <w:t>10.0</w:t>
      </w:r>
      <w:r>
        <w:rPr>
          <w:rFonts w:ascii="Times New Roman" w:eastAsia="新宋体" w:hAnsi="Times New Roman" w:hint="eastAsia"/>
          <w:szCs w:val="21"/>
        </w:rPr>
        <w:t>；</w:t>
      </w:r>
      <w:r>
        <w:rPr>
          <w:rFonts w:ascii="Times New Roman" w:eastAsia="新宋体" w:hAnsi="Times New Roman" w:hint="eastAsia"/>
          <w:szCs w:val="21"/>
        </w:rPr>
        <w:t>3.0</w:t>
      </w:r>
      <w:r>
        <w:rPr>
          <w:rFonts w:ascii="Times New Roman" w:eastAsia="新宋体" w:hAnsi="Times New Roman" w:hint="eastAsia"/>
          <w:szCs w:val="21"/>
        </w:rPr>
        <w:t>。</w:t>
      </w:r>
    </w:p>
    <w:p w14:paraId="6C069F1C" w14:textId="77777777" w:rsidR="00B75501" w:rsidRDefault="00000000">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w:t>
      </w:r>
      <w:r>
        <w:rPr>
          <w:rFonts w:ascii="Times New Roman" w:eastAsia="新宋体" w:hAnsi="Times New Roman" w:hint="eastAsia"/>
          <w:color w:val="0000FF"/>
          <w:szCs w:val="21"/>
        </w:rPr>
        <w:t>【解答】</w:t>
      </w:r>
      <w:r>
        <w:rPr>
          <w:rFonts w:ascii="Times New Roman" w:eastAsia="新宋体" w:hAnsi="Times New Roman" w:hint="eastAsia"/>
          <w:szCs w:val="21"/>
        </w:rPr>
        <w:t>解：（</w:t>
      </w:r>
      <w:r>
        <w:rPr>
          <w:rFonts w:ascii="Times New Roman" w:eastAsia="新宋体" w:hAnsi="Times New Roman" w:hint="eastAsia"/>
          <w:szCs w:val="21"/>
        </w:rPr>
        <w:t>1</w:t>
      </w:r>
      <w:r>
        <w:rPr>
          <w:rFonts w:ascii="Times New Roman" w:eastAsia="新宋体" w:hAnsi="Times New Roman" w:hint="eastAsia"/>
          <w:szCs w:val="21"/>
        </w:rPr>
        <w:t>）在图（</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）所示的四种情况中，（</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）中纸带上相邻两点距离相等，说明钩码做匀速直线运动，此时钩码处于平衡状态；</w:t>
      </w:r>
    </w:p>
    <w:p w14:paraId="5512F0C9"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）由图可知，弹簧测力计的分度值为</w:t>
      </w:r>
      <w:r>
        <w:rPr>
          <w:rFonts w:ascii="Times New Roman" w:eastAsia="新宋体" w:hAnsi="Times New Roman" w:hint="eastAsia"/>
          <w:szCs w:val="21"/>
        </w:rPr>
        <w:t>0.2N</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）中钩码的重力不变，均为</w:t>
      </w:r>
      <w:r>
        <w:rPr>
          <w:rFonts w:ascii="Times New Roman" w:eastAsia="新宋体" w:hAnsi="Times New Roman" w:hint="eastAsia"/>
          <w:szCs w:val="21"/>
        </w:rPr>
        <w:t>1N</w:t>
      </w:r>
      <w:r>
        <w:rPr>
          <w:rFonts w:ascii="Times New Roman" w:eastAsia="新宋体" w:hAnsi="Times New Roman" w:hint="eastAsia"/>
          <w:szCs w:val="21"/>
        </w:rPr>
        <w:t>；图（</w:t>
      </w:r>
      <w:r>
        <w:rPr>
          <w:rFonts w:ascii="Times New Roman" w:eastAsia="新宋体" w:hAnsi="Times New Roman" w:hint="eastAsia"/>
          <w:szCs w:val="21"/>
        </w:rPr>
        <w:t>b</w:t>
      </w:r>
      <w:r>
        <w:rPr>
          <w:rFonts w:ascii="Times New Roman" w:eastAsia="新宋体" w:hAnsi="Times New Roman" w:hint="eastAsia"/>
          <w:szCs w:val="21"/>
        </w:rPr>
        <w:t>）处于匀速直线运动状态，则拉力与重力平衡，也为</w:t>
      </w:r>
      <w:r>
        <w:rPr>
          <w:rFonts w:ascii="Times New Roman" w:eastAsia="新宋体" w:hAnsi="Times New Roman" w:hint="eastAsia"/>
          <w:szCs w:val="21"/>
        </w:rPr>
        <w:t>1N</w:t>
      </w:r>
      <w:r>
        <w:rPr>
          <w:rFonts w:ascii="Times New Roman" w:eastAsia="新宋体" w:hAnsi="Times New Roman" w:hint="eastAsia"/>
          <w:szCs w:val="21"/>
        </w:rPr>
        <w:t>；图（</w:t>
      </w:r>
      <w:r>
        <w:rPr>
          <w:rFonts w:ascii="Times New Roman" w:eastAsia="新宋体" w:hAnsi="Times New Roman" w:hint="eastAsia"/>
          <w:szCs w:val="21"/>
        </w:rPr>
        <w:t>e</w:t>
      </w:r>
      <w:r>
        <w:rPr>
          <w:rFonts w:ascii="Times New Roman" w:eastAsia="新宋体" w:hAnsi="Times New Roman" w:hint="eastAsia"/>
          <w:szCs w:val="21"/>
        </w:rPr>
        <w:t>）中拉力大小为</w:t>
      </w:r>
      <w:r>
        <w:rPr>
          <w:rFonts w:ascii="Times New Roman" w:eastAsia="新宋体" w:hAnsi="Times New Roman" w:hint="eastAsia"/>
          <w:szCs w:val="21"/>
        </w:rPr>
        <w:t>0.6N</w:t>
      </w:r>
      <w:r>
        <w:rPr>
          <w:rFonts w:ascii="Times New Roman" w:eastAsia="新宋体" w:hAnsi="Times New Roman" w:hint="eastAsia"/>
          <w:szCs w:val="21"/>
        </w:rPr>
        <w:t>；图（</w:t>
      </w:r>
      <w:r>
        <w:rPr>
          <w:rFonts w:ascii="Times New Roman" w:eastAsia="新宋体" w:hAnsi="Times New Roman" w:hint="eastAsia"/>
          <w:szCs w:val="21"/>
        </w:rPr>
        <w:t>d</w:t>
      </w:r>
      <w:r>
        <w:rPr>
          <w:rFonts w:ascii="Times New Roman" w:eastAsia="新宋体" w:hAnsi="Times New Roman" w:hint="eastAsia"/>
          <w:szCs w:val="21"/>
        </w:rPr>
        <w:t>）中两个力的合力为二力之差，为</w:t>
      </w:r>
      <w:r>
        <w:rPr>
          <w:rFonts w:ascii="Times New Roman" w:eastAsia="新宋体" w:hAnsi="Times New Roman" w:hint="eastAsia"/>
          <w:szCs w:val="21"/>
        </w:rPr>
        <w:t>1.6N</w:t>
      </w:r>
      <w:r>
        <w:rPr>
          <w:rFonts w:ascii="Times New Roman" w:eastAsia="新宋体" w:hAnsi="Times New Roman" w:hint="eastAsia"/>
          <w:szCs w:val="21"/>
        </w:rPr>
        <w:t>﹣</w:t>
      </w:r>
      <w:r>
        <w:rPr>
          <w:rFonts w:ascii="Times New Roman" w:eastAsia="新宋体" w:hAnsi="Times New Roman" w:hint="eastAsia"/>
          <w:szCs w:val="21"/>
        </w:rPr>
        <w:t>1N</w:t>
      </w:r>
      <w:r>
        <w:rPr>
          <w:rFonts w:ascii="Times New Roman" w:eastAsia="新宋体" w:hAnsi="Times New Roman" w:hint="eastAsia"/>
          <w:szCs w:val="21"/>
        </w:rPr>
        <w:t>＝</w:t>
      </w:r>
      <w:r>
        <w:rPr>
          <w:rFonts w:ascii="Times New Roman" w:eastAsia="新宋体" w:hAnsi="Times New Roman" w:hint="eastAsia"/>
          <w:szCs w:val="21"/>
        </w:rPr>
        <w:t>0.6N</w:t>
      </w:r>
      <w:r>
        <w:rPr>
          <w:rFonts w:ascii="Times New Roman" w:eastAsia="新宋体" w:hAnsi="Times New Roman" w:hint="eastAsia"/>
          <w:szCs w:val="21"/>
        </w:rPr>
        <w:t>；图（</w:t>
      </w:r>
      <w:r>
        <w:rPr>
          <w:rFonts w:ascii="Times New Roman" w:eastAsia="新宋体" w:hAnsi="Times New Roman" w:hint="eastAsia"/>
          <w:szCs w:val="21"/>
        </w:rPr>
        <w:t>e</w:t>
      </w:r>
      <w:r>
        <w:rPr>
          <w:rFonts w:ascii="Times New Roman" w:eastAsia="新宋体" w:hAnsi="Times New Roman" w:hint="eastAsia"/>
          <w:szCs w:val="21"/>
        </w:rPr>
        <w:t>）中两个力的合力也为二力之差，为</w:t>
      </w:r>
      <w:r>
        <w:rPr>
          <w:rFonts w:ascii="Times New Roman" w:eastAsia="新宋体" w:hAnsi="Times New Roman" w:hint="eastAsia"/>
          <w:szCs w:val="21"/>
        </w:rPr>
        <w:t>1N</w:t>
      </w:r>
      <w:r>
        <w:rPr>
          <w:rFonts w:ascii="Times New Roman" w:eastAsia="新宋体" w:hAnsi="Times New Roman" w:hint="eastAsia"/>
          <w:szCs w:val="21"/>
        </w:rPr>
        <w:t>﹣</w:t>
      </w:r>
      <w:r>
        <w:rPr>
          <w:rFonts w:ascii="Times New Roman" w:eastAsia="新宋体" w:hAnsi="Times New Roman" w:hint="eastAsia"/>
          <w:szCs w:val="21"/>
        </w:rPr>
        <w:t>0.6N</w:t>
      </w:r>
      <w:r>
        <w:rPr>
          <w:rFonts w:ascii="Times New Roman" w:eastAsia="新宋体" w:hAnsi="Times New Roman" w:hint="eastAsia"/>
          <w:szCs w:val="21"/>
        </w:rPr>
        <w:t>＝</w:t>
      </w:r>
      <w:r>
        <w:rPr>
          <w:rFonts w:ascii="Times New Roman" w:eastAsia="新宋体" w:hAnsi="Times New Roman" w:hint="eastAsia"/>
          <w:szCs w:val="21"/>
        </w:rPr>
        <w:t>0.4N</w:t>
      </w:r>
      <w:r>
        <w:rPr>
          <w:rFonts w:ascii="Times New Roman" w:eastAsia="新宋体" w:hAnsi="Times New Roman" w:hint="eastAsia"/>
          <w:szCs w:val="21"/>
        </w:rPr>
        <w:t>；</w:t>
      </w:r>
    </w:p>
    <w:p w14:paraId="52AC3C7D" w14:textId="77777777" w:rsidR="00B75501" w:rsidRDefault="00000000">
      <w:pPr>
        <w:spacing w:line="360" w:lineRule="auto"/>
        <w:ind w:leftChars="130" w:left="273"/>
      </w:pPr>
      <w:r>
        <w:rPr>
          <w:rFonts w:ascii="Times New Roman" w:eastAsia="新宋体" w:hAnsi="Times New Roman" w:hint="eastAsia"/>
          <w:szCs w:val="21"/>
        </w:rPr>
        <w:t>重力的方向始终是竖直向下的；拉力与重力的方向始终相反，是竖直向上的；同一直线上方向相反的两个力的合力，大小等于二力之差，方向与较大的力的方向相同，故图（</w:t>
      </w:r>
      <w:r>
        <w:rPr>
          <w:rFonts w:ascii="Times New Roman" w:eastAsia="新宋体" w:hAnsi="Times New Roman" w:hint="eastAsia"/>
          <w:szCs w:val="21"/>
        </w:rPr>
        <w:t>d</w:t>
      </w:r>
      <w:r>
        <w:rPr>
          <w:rFonts w:ascii="Times New Roman" w:eastAsia="新宋体" w:hAnsi="Times New Roman" w:hint="eastAsia"/>
          <w:szCs w:val="21"/>
        </w:rPr>
        <w:t>）中合力方向竖直向上，图（</w:t>
      </w:r>
      <w:r>
        <w:rPr>
          <w:rFonts w:ascii="Times New Roman" w:eastAsia="新宋体" w:hAnsi="Times New Roman" w:hint="eastAsia"/>
          <w:szCs w:val="21"/>
        </w:rPr>
        <w:t>e</w:t>
      </w:r>
      <w:r>
        <w:rPr>
          <w:rFonts w:ascii="Times New Roman" w:eastAsia="新宋体" w:hAnsi="Times New Roman" w:hint="eastAsia"/>
          <w:szCs w:val="21"/>
        </w:rPr>
        <w:t>）中合力方向竖直向下；</w:t>
      </w:r>
    </w:p>
    <w:p w14:paraId="34996FB6"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）图（</w:t>
      </w:r>
      <w:r>
        <w:rPr>
          <w:rFonts w:ascii="Times New Roman" w:eastAsia="新宋体" w:hAnsi="Times New Roman" w:hint="eastAsia"/>
          <w:szCs w:val="21"/>
        </w:rPr>
        <w:t>d</w:t>
      </w:r>
      <w:r>
        <w:rPr>
          <w:rFonts w:ascii="Times New Roman" w:eastAsia="新宋体" w:hAnsi="Times New Roman" w:hint="eastAsia"/>
          <w:szCs w:val="21"/>
        </w:rPr>
        <w:t>）、（</w:t>
      </w:r>
      <w:r>
        <w:rPr>
          <w:rFonts w:ascii="Times New Roman" w:eastAsia="新宋体" w:hAnsi="Times New Roman" w:hint="eastAsia"/>
          <w:szCs w:val="21"/>
        </w:rPr>
        <w:t>e</w:t>
      </w:r>
      <w:r>
        <w:rPr>
          <w:rFonts w:ascii="Times New Roman" w:eastAsia="新宋体" w:hAnsi="Times New Roman" w:hint="eastAsia"/>
          <w:szCs w:val="21"/>
        </w:rPr>
        <w:t>）中钩码做变速运动，且合力不为零，故可得出当物体所受合力不为零时，物体不处于平衡状态；</w:t>
      </w:r>
    </w:p>
    <w:p w14:paraId="7D5F6CF5"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4</w:t>
      </w:r>
      <w:r>
        <w:rPr>
          <w:rFonts w:ascii="Times New Roman" w:eastAsia="新宋体" w:hAnsi="Times New Roman" w:hint="eastAsia"/>
          <w:szCs w:val="21"/>
        </w:rPr>
        <w:t>）图（</w:t>
      </w: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c</w:t>
      </w:r>
      <w:r>
        <w:rPr>
          <w:rFonts w:ascii="Times New Roman" w:eastAsia="新宋体" w:hAnsi="Times New Roman" w:hint="eastAsia"/>
          <w:szCs w:val="21"/>
        </w:rPr>
        <w:t>）中钩码处于静止或匀速直线运动状态，即处于平衡状态，合力为零，故可得：当物体所受合力为零时，物体处于平衡状态。</w:t>
      </w:r>
    </w:p>
    <w:p w14:paraId="50E3FD05" w14:textId="77777777" w:rsidR="00B75501" w:rsidRDefault="00000000">
      <w:pPr>
        <w:spacing w:line="360" w:lineRule="auto"/>
        <w:ind w:leftChars="130" w:left="273"/>
      </w:pPr>
      <w:r>
        <w:rPr>
          <w:rFonts w:ascii="Times New Roman" w:eastAsia="新宋体" w:hAnsi="Times New Roman" w:hint="eastAsia"/>
          <w:szCs w:val="21"/>
        </w:rPr>
        <w:t>故答案为：（</w:t>
      </w:r>
      <w:r>
        <w:rPr>
          <w:rFonts w:ascii="Times New Roman" w:eastAsia="新宋体" w:hAnsi="Times New Roman" w:hint="eastAsia"/>
          <w:szCs w:val="21"/>
        </w:rPr>
        <w:t>1</w:t>
      </w:r>
      <w:r>
        <w:rPr>
          <w:rFonts w:ascii="Times New Roman" w:eastAsia="新宋体" w:hAnsi="Times New Roman" w:hint="eastAsia"/>
          <w:szCs w:val="21"/>
        </w:rPr>
        <w:t>）</w:t>
      </w:r>
      <w:r>
        <w:rPr>
          <w:rFonts w:ascii="Times New Roman" w:eastAsia="新宋体" w:hAnsi="Times New Roman" w:hint="eastAsia"/>
          <w:szCs w:val="21"/>
        </w:rPr>
        <w:t>b</w:t>
      </w:r>
      <w:r>
        <w:rPr>
          <w:rFonts w:ascii="Times New Roman" w:eastAsia="新宋体" w:hAnsi="Times New Roman" w:hint="eastAsia"/>
          <w:szCs w:val="21"/>
        </w:rPr>
        <w:t>和</w:t>
      </w:r>
      <w:r>
        <w:rPr>
          <w:rFonts w:ascii="Times New Roman" w:eastAsia="新宋体" w:hAnsi="Times New Roman" w:hint="eastAsia"/>
          <w:szCs w:val="21"/>
        </w:rPr>
        <w:t>c</w:t>
      </w:r>
      <w:r>
        <w:rPr>
          <w:rFonts w:ascii="Times New Roman" w:eastAsia="新宋体" w:hAnsi="Times New Roman" w:hint="eastAsia"/>
          <w:szCs w:val="21"/>
        </w:rPr>
        <w:t>；纸带上相邻两点距离相等，说明钩码做匀速直线运动；</w:t>
      </w:r>
    </w:p>
    <w:p w14:paraId="556E9922"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）见下表：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793"/>
        <w:gridCol w:w="1310"/>
        <w:gridCol w:w="1121"/>
        <w:gridCol w:w="1310"/>
        <w:gridCol w:w="1121"/>
        <w:gridCol w:w="1310"/>
        <w:gridCol w:w="1121"/>
      </w:tblGrid>
      <w:tr w:rsidR="00190402" w14:paraId="6AA4B277" w14:textId="77777777">
        <w:tc>
          <w:tcPr>
            <w:tcW w:w="960" w:type="dxa"/>
          </w:tcPr>
          <w:p w14:paraId="0EF591E9" w14:textId="77777777" w:rsidR="00B75501" w:rsidRDefault="00000000">
            <w:pPr>
              <w:spacing w:line="360" w:lineRule="auto"/>
              <w:jc w:val="center"/>
            </w:pPr>
          </w:p>
        </w:tc>
        <w:tc>
          <w:tcPr>
            <w:tcW w:w="3630" w:type="dxa"/>
            <w:gridSpan w:val="2"/>
          </w:tcPr>
          <w:p w14:paraId="7DEB41FA" w14:textId="77777777" w:rsidR="00B75501" w:rsidRDefault="00000000">
            <w:pPr>
              <w:spacing w:line="360" w:lineRule="auto"/>
              <w:jc w:val="center"/>
            </w:pPr>
            <w:r>
              <w:rPr>
                <w:rFonts w:ascii="Times New Roman" w:eastAsia="新宋体" w:hAnsi="Times New Roman" w:hint="eastAsia"/>
                <w:szCs w:val="21"/>
              </w:rPr>
              <w:t>钩码受到的重力</w:t>
            </w:r>
          </w:p>
        </w:tc>
        <w:tc>
          <w:tcPr>
            <w:tcW w:w="3630" w:type="dxa"/>
            <w:gridSpan w:val="2"/>
          </w:tcPr>
          <w:p w14:paraId="454F05B6" w14:textId="77777777" w:rsidR="00B75501" w:rsidRDefault="00000000">
            <w:pPr>
              <w:spacing w:line="360" w:lineRule="auto"/>
              <w:jc w:val="center"/>
            </w:pPr>
            <w:r>
              <w:rPr>
                <w:rFonts w:ascii="Times New Roman" w:eastAsia="新宋体" w:hAnsi="Times New Roman" w:hint="eastAsia"/>
                <w:szCs w:val="21"/>
              </w:rPr>
              <w:t>钩码受到的拉力</w:t>
            </w:r>
          </w:p>
        </w:tc>
        <w:tc>
          <w:tcPr>
            <w:tcW w:w="3630" w:type="dxa"/>
            <w:gridSpan w:val="2"/>
          </w:tcPr>
          <w:p w14:paraId="039AF48F" w14:textId="77777777" w:rsidR="00B75501" w:rsidRDefault="00000000">
            <w:pPr>
              <w:spacing w:line="360" w:lineRule="auto"/>
              <w:jc w:val="center"/>
            </w:pPr>
            <w:r>
              <w:rPr>
                <w:rFonts w:ascii="Times New Roman" w:eastAsia="新宋体" w:hAnsi="Times New Roman" w:hint="eastAsia"/>
                <w:szCs w:val="21"/>
              </w:rPr>
              <w:t>钩码受到的合力</w:t>
            </w:r>
          </w:p>
        </w:tc>
      </w:tr>
      <w:tr w:rsidR="00190402" w14:paraId="4854CB20" w14:textId="77777777">
        <w:tc>
          <w:tcPr>
            <w:tcW w:w="960" w:type="dxa"/>
          </w:tcPr>
          <w:p w14:paraId="4B5F78FD" w14:textId="77777777" w:rsidR="00B75501" w:rsidRDefault="00000000">
            <w:pPr>
              <w:spacing w:line="360" w:lineRule="auto"/>
              <w:jc w:val="center"/>
            </w:pPr>
          </w:p>
        </w:tc>
        <w:tc>
          <w:tcPr>
            <w:tcW w:w="1815" w:type="dxa"/>
          </w:tcPr>
          <w:p w14:paraId="28B1621F" w14:textId="77777777" w:rsidR="00B75501" w:rsidRDefault="00000000">
            <w:pPr>
              <w:spacing w:line="360" w:lineRule="auto"/>
              <w:jc w:val="center"/>
            </w:pPr>
            <w:r>
              <w:rPr>
                <w:rFonts w:ascii="Times New Roman" w:eastAsia="新宋体" w:hAnsi="Times New Roman" w:hint="eastAsia"/>
                <w:szCs w:val="21"/>
              </w:rPr>
              <w:t>大小（牛）</w:t>
            </w:r>
          </w:p>
        </w:tc>
        <w:tc>
          <w:tcPr>
            <w:tcW w:w="1815" w:type="dxa"/>
          </w:tcPr>
          <w:p w14:paraId="380DFB6E" w14:textId="77777777" w:rsidR="00B75501" w:rsidRDefault="00000000">
            <w:pPr>
              <w:spacing w:line="360" w:lineRule="auto"/>
              <w:jc w:val="center"/>
            </w:pPr>
            <w:r>
              <w:rPr>
                <w:rFonts w:ascii="Times New Roman" w:eastAsia="新宋体" w:hAnsi="Times New Roman" w:hint="eastAsia"/>
                <w:szCs w:val="21"/>
              </w:rPr>
              <w:t>方向</w:t>
            </w:r>
          </w:p>
        </w:tc>
        <w:tc>
          <w:tcPr>
            <w:tcW w:w="1815" w:type="dxa"/>
          </w:tcPr>
          <w:p w14:paraId="0B737F55" w14:textId="77777777" w:rsidR="00B75501" w:rsidRDefault="00000000">
            <w:pPr>
              <w:spacing w:line="360" w:lineRule="auto"/>
              <w:jc w:val="center"/>
            </w:pPr>
            <w:r>
              <w:rPr>
                <w:rFonts w:ascii="Times New Roman" w:eastAsia="新宋体" w:hAnsi="Times New Roman" w:hint="eastAsia"/>
                <w:szCs w:val="21"/>
              </w:rPr>
              <w:t>大小（牛）</w:t>
            </w:r>
          </w:p>
        </w:tc>
        <w:tc>
          <w:tcPr>
            <w:tcW w:w="1815" w:type="dxa"/>
          </w:tcPr>
          <w:p w14:paraId="68E8A795" w14:textId="77777777" w:rsidR="00B75501" w:rsidRDefault="00000000">
            <w:pPr>
              <w:spacing w:line="360" w:lineRule="auto"/>
              <w:jc w:val="center"/>
            </w:pPr>
            <w:r>
              <w:rPr>
                <w:rFonts w:ascii="Times New Roman" w:eastAsia="新宋体" w:hAnsi="Times New Roman" w:hint="eastAsia"/>
                <w:szCs w:val="21"/>
              </w:rPr>
              <w:t>方向</w:t>
            </w:r>
          </w:p>
        </w:tc>
        <w:tc>
          <w:tcPr>
            <w:tcW w:w="1815" w:type="dxa"/>
          </w:tcPr>
          <w:p w14:paraId="4071F8D0" w14:textId="77777777" w:rsidR="00B75501" w:rsidRDefault="00000000">
            <w:pPr>
              <w:spacing w:line="360" w:lineRule="auto"/>
              <w:jc w:val="center"/>
            </w:pPr>
            <w:r>
              <w:rPr>
                <w:rFonts w:ascii="Times New Roman" w:eastAsia="新宋体" w:hAnsi="Times New Roman" w:hint="eastAsia"/>
                <w:szCs w:val="21"/>
              </w:rPr>
              <w:t>大小（牛）</w:t>
            </w:r>
          </w:p>
        </w:tc>
        <w:tc>
          <w:tcPr>
            <w:tcW w:w="1815" w:type="dxa"/>
          </w:tcPr>
          <w:p w14:paraId="6F631CCD" w14:textId="77777777" w:rsidR="00B75501" w:rsidRDefault="00000000">
            <w:pPr>
              <w:spacing w:line="360" w:lineRule="auto"/>
              <w:jc w:val="center"/>
            </w:pPr>
            <w:r>
              <w:rPr>
                <w:rFonts w:ascii="Times New Roman" w:eastAsia="新宋体" w:hAnsi="Times New Roman" w:hint="eastAsia"/>
                <w:szCs w:val="21"/>
              </w:rPr>
              <w:t>方向</w:t>
            </w:r>
          </w:p>
        </w:tc>
      </w:tr>
      <w:tr w:rsidR="00190402" w14:paraId="32B3617B" w14:textId="77777777">
        <w:tc>
          <w:tcPr>
            <w:tcW w:w="960" w:type="dxa"/>
          </w:tcPr>
          <w:p w14:paraId="78015EC4" w14:textId="77777777" w:rsidR="00B75501" w:rsidRDefault="00000000">
            <w:pPr>
              <w:spacing w:line="360" w:lineRule="auto"/>
              <w:jc w:val="center"/>
            </w:pPr>
            <w:r>
              <w:rPr>
                <w:rFonts w:ascii="Times New Roman" w:eastAsia="新宋体" w:hAnsi="Times New Roman" w:hint="eastAsia"/>
                <w:szCs w:val="21"/>
              </w:rPr>
              <w:lastRenderedPageBreak/>
              <w:t>图（</w:t>
            </w:r>
            <w:r>
              <w:rPr>
                <w:rFonts w:ascii="Times New Roman" w:eastAsia="新宋体" w:hAnsi="Times New Roman" w:hint="eastAsia"/>
                <w:szCs w:val="21"/>
              </w:rPr>
              <w:t>a</w:t>
            </w:r>
            <w:r>
              <w:rPr>
                <w:rFonts w:ascii="Times New Roman" w:eastAsia="新宋体" w:hAnsi="Times New Roman" w:hint="eastAsia"/>
                <w:szCs w:val="21"/>
              </w:rPr>
              <w:t>）</w:t>
            </w:r>
          </w:p>
        </w:tc>
        <w:tc>
          <w:tcPr>
            <w:tcW w:w="1815" w:type="dxa"/>
          </w:tcPr>
          <w:p w14:paraId="679D84BB" w14:textId="77777777" w:rsidR="00B75501" w:rsidRDefault="00000000">
            <w:pPr>
              <w:spacing w:line="360" w:lineRule="auto"/>
              <w:jc w:val="center"/>
            </w:pPr>
          </w:p>
        </w:tc>
        <w:tc>
          <w:tcPr>
            <w:tcW w:w="1815" w:type="dxa"/>
          </w:tcPr>
          <w:p w14:paraId="20F9D9C5" w14:textId="77777777" w:rsidR="00B75501" w:rsidRDefault="00000000">
            <w:pPr>
              <w:spacing w:line="360" w:lineRule="auto"/>
              <w:jc w:val="center"/>
            </w:pPr>
          </w:p>
        </w:tc>
        <w:tc>
          <w:tcPr>
            <w:tcW w:w="1815" w:type="dxa"/>
          </w:tcPr>
          <w:p w14:paraId="2C241A42" w14:textId="77777777" w:rsidR="00B75501" w:rsidRDefault="00000000">
            <w:pPr>
              <w:spacing w:line="360" w:lineRule="auto"/>
              <w:jc w:val="center"/>
            </w:pPr>
          </w:p>
        </w:tc>
        <w:tc>
          <w:tcPr>
            <w:tcW w:w="1815" w:type="dxa"/>
          </w:tcPr>
          <w:p w14:paraId="00101898" w14:textId="77777777" w:rsidR="00B75501" w:rsidRDefault="00000000">
            <w:pPr>
              <w:spacing w:line="360" w:lineRule="auto"/>
              <w:jc w:val="center"/>
            </w:pPr>
          </w:p>
        </w:tc>
        <w:tc>
          <w:tcPr>
            <w:tcW w:w="1815" w:type="dxa"/>
          </w:tcPr>
          <w:p w14:paraId="048C1EB1" w14:textId="77777777" w:rsidR="00B75501" w:rsidRDefault="00000000">
            <w:pPr>
              <w:spacing w:line="360" w:lineRule="auto"/>
              <w:jc w:val="center"/>
            </w:pPr>
          </w:p>
        </w:tc>
        <w:tc>
          <w:tcPr>
            <w:tcW w:w="1815" w:type="dxa"/>
          </w:tcPr>
          <w:p w14:paraId="0E822ADF" w14:textId="77777777" w:rsidR="00B75501" w:rsidRDefault="00000000">
            <w:pPr>
              <w:spacing w:line="360" w:lineRule="auto"/>
              <w:jc w:val="center"/>
            </w:pPr>
          </w:p>
        </w:tc>
      </w:tr>
      <w:tr w:rsidR="00190402" w14:paraId="3CC29FD2" w14:textId="77777777">
        <w:tc>
          <w:tcPr>
            <w:tcW w:w="960" w:type="dxa"/>
          </w:tcPr>
          <w:p w14:paraId="26AF835F" w14:textId="77777777" w:rsidR="00B75501" w:rsidRDefault="00000000">
            <w:pPr>
              <w:spacing w:line="360" w:lineRule="auto"/>
              <w:jc w:val="center"/>
            </w:pPr>
            <w:r>
              <w:rPr>
                <w:rFonts w:ascii="Times New Roman" w:eastAsia="新宋体" w:hAnsi="Times New Roman" w:hint="eastAsia"/>
                <w:szCs w:val="21"/>
              </w:rPr>
              <w:t>图（</w:t>
            </w:r>
            <w:r>
              <w:rPr>
                <w:rFonts w:ascii="Times New Roman" w:eastAsia="新宋体" w:hAnsi="Times New Roman" w:hint="eastAsia"/>
                <w:szCs w:val="21"/>
              </w:rPr>
              <w:t>b</w:t>
            </w:r>
            <w:r>
              <w:rPr>
                <w:rFonts w:ascii="Times New Roman" w:eastAsia="新宋体" w:hAnsi="Times New Roman" w:hint="eastAsia"/>
                <w:szCs w:val="21"/>
              </w:rPr>
              <w:t>）</w:t>
            </w:r>
          </w:p>
        </w:tc>
        <w:tc>
          <w:tcPr>
            <w:tcW w:w="1815" w:type="dxa"/>
          </w:tcPr>
          <w:p w14:paraId="364F930D" w14:textId="77777777" w:rsidR="00B75501" w:rsidRDefault="00000000">
            <w:pPr>
              <w:spacing w:line="360" w:lineRule="auto"/>
              <w:jc w:val="center"/>
            </w:pPr>
          </w:p>
        </w:tc>
        <w:tc>
          <w:tcPr>
            <w:tcW w:w="1815" w:type="dxa"/>
          </w:tcPr>
          <w:p w14:paraId="25C934C3" w14:textId="77777777" w:rsidR="00B75501" w:rsidRDefault="00000000">
            <w:pPr>
              <w:spacing w:line="360" w:lineRule="auto"/>
              <w:jc w:val="center"/>
            </w:pPr>
          </w:p>
        </w:tc>
        <w:tc>
          <w:tcPr>
            <w:tcW w:w="1815" w:type="dxa"/>
          </w:tcPr>
          <w:p w14:paraId="32F9EAEB" w14:textId="77777777" w:rsidR="00B75501" w:rsidRDefault="00000000">
            <w:pPr>
              <w:spacing w:line="360" w:lineRule="auto"/>
              <w:jc w:val="center"/>
            </w:pPr>
            <w:r>
              <w:rPr>
                <w:rFonts w:ascii="Times New Roman" w:eastAsia="新宋体" w:hAnsi="Times New Roman" w:hint="eastAsia"/>
                <w:szCs w:val="21"/>
              </w:rPr>
              <w:t>1</w:t>
            </w:r>
          </w:p>
        </w:tc>
        <w:tc>
          <w:tcPr>
            <w:tcW w:w="1815" w:type="dxa"/>
          </w:tcPr>
          <w:p w14:paraId="38B5F730" w14:textId="77777777" w:rsidR="00B75501" w:rsidRDefault="00000000">
            <w:pPr>
              <w:spacing w:line="360" w:lineRule="auto"/>
              <w:jc w:val="center"/>
            </w:pPr>
            <w:r>
              <w:rPr>
                <w:rFonts w:ascii="Times New Roman" w:eastAsia="新宋体" w:hAnsi="Times New Roman" w:hint="eastAsia"/>
                <w:szCs w:val="21"/>
              </w:rPr>
              <w:t>竖直向上</w:t>
            </w:r>
          </w:p>
        </w:tc>
        <w:tc>
          <w:tcPr>
            <w:tcW w:w="1815" w:type="dxa"/>
          </w:tcPr>
          <w:p w14:paraId="37D8C0A8" w14:textId="77777777" w:rsidR="00B75501" w:rsidRDefault="00000000">
            <w:pPr>
              <w:spacing w:line="360" w:lineRule="auto"/>
              <w:jc w:val="center"/>
            </w:pPr>
          </w:p>
        </w:tc>
        <w:tc>
          <w:tcPr>
            <w:tcW w:w="1815" w:type="dxa"/>
          </w:tcPr>
          <w:p w14:paraId="1163CD2B" w14:textId="77777777" w:rsidR="00B75501" w:rsidRDefault="00000000">
            <w:pPr>
              <w:spacing w:line="360" w:lineRule="auto"/>
              <w:jc w:val="center"/>
            </w:pPr>
          </w:p>
        </w:tc>
      </w:tr>
      <w:tr w:rsidR="00190402" w14:paraId="07DEEF80" w14:textId="77777777">
        <w:tc>
          <w:tcPr>
            <w:tcW w:w="960" w:type="dxa"/>
          </w:tcPr>
          <w:p w14:paraId="117A13C8" w14:textId="77777777" w:rsidR="00B75501" w:rsidRDefault="00000000">
            <w:pPr>
              <w:spacing w:line="360" w:lineRule="auto"/>
              <w:jc w:val="center"/>
            </w:pPr>
            <w:r>
              <w:rPr>
                <w:rFonts w:ascii="Times New Roman" w:eastAsia="新宋体" w:hAnsi="Times New Roman" w:hint="eastAsia"/>
                <w:szCs w:val="21"/>
              </w:rPr>
              <w:t>图（</w:t>
            </w:r>
            <w:r>
              <w:rPr>
                <w:rFonts w:ascii="Times New Roman" w:eastAsia="新宋体" w:hAnsi="Times New Roman" w:hint="eastAsia"/>
                <w:szCs w:val="21"/>
              </w:rPr>
              <w:t>c</w:t>
            </w:r>
            <w:r>
              <w:rPr>
                <w:rFonts w:ascii="Times New Roman" w:eastAsia="新宋体" w:hAnsi="Times New Roman" w:hint="eastAsia"/>
                <w:szCs w:val="21"/>
              </w:rPr>
              <w:t>）</w:t>
            </w:r>
          </w:p>
        </w:tc>
        <w:tc>
          <w:tcPr>
            <w:tcW w:w="1815" w:type="dxa"/>
          </w:tcPr>
          <w:p w14:paraId="1355A6FE" w14:textId="77777777" w:rsidR="00B75501" w:rsidRDefault="00000000">
            <w:pPr>
              <w:spacing w:line="360" w:lineRule="auto"/>
              <w:jc w:val="center"/>
            </w:pPr>
            <w:r>
              <w:rPr>
                <w:rFonts w:ascii="Times New Roman" w:eastAsia="新宋体" w:hAnsi="Times New Roman" w:hint="eastAsia"/>
                <w:szCs w:val="21"/>
              </w:rPr>
              <w:t>1</w:t>
            </w:r>
          </w:p>
        </w:tc>
        <w:tc>
          <w:tcPr>
            <w:tcW w:w="1815" w:type="dxa"/>
          </w:tcPr>
          <w:p w14:paraId="57F40EC0" w14:textId="77777777" w:rsidR="00B75501" w:rsidRDefault="00000000">
            <w:pPr>
              <w:spacing w:line="360" w:lineRule="auto"/>
              <w:jc w:val="center"/>
            </w:pPr>
            <w:r>
              <w:rPr>
                <w:rFonts w:ascii="Times New Roman" w:eastAsia="新宋体" w:hAnsi="Times New Roman" w:hint="eastAsia"/>
                <w:szCs w:val="21"/>
              </w:rPr>
              <w:t>竖直向下</w:t>
            </w:r>
          </w:p>
        </w:tc>
        <w:tc>
          <w:tcPr>
            <w:tcW w:w="1815" w:type="dxa"/>
          </w:tcPr>
          <w:p w14:paraId="48E6C998" w14:textId="77777777" w:rsidR="00B75501" w:rsidRDefault="00000000">
            <w:pPr>
              <w:spacing w:line="360" w:lineRule="auto"/>
              <w:jc w:val="center"/>
            </w:pPr>
          </w:p>
        </w:tc>
        <w:tc>
          <w:tcPr>
            <w:tcW w:w="1815" w:type="dxa"/>
          </w:tcPr>
          <w:p w14:paraId="58D0B0FF" w14:textId="77777777" w:rsidR="00B75501" w:rsidRDefault="00000000">
            <w:pPr>
              <w:spacing w:line="360" w:lineRule="auto"/>
              <w:jc w:val="center"/>
            </w:pPr>
          </w:p>
        </w:tc>
        <w:tc>
          <w:tcPr>
            <w:tcW w:w="1815" w:type="dxa"/>
          </w:tcPr>
          <w:p w14:paraId="59230C3D" w14:textId="77777777" w:rsidR="00B75501" w:rsidRDefault="00000000">
            <w:pPr>
              <w:spacing w:line="360" w:lineRule="auto"/>
              <w:jc w:val="center"/>
            </w:pPr>
          </w:p>
        </w:tc>
        <w:tc>
          <w:tcPr>
            <w:tcW w:w="1815" w:type="dxa"/>
          </w:tcPr>
          <w:p w14:paraId="309965B0" w14:textId="77777777" w:rsidR="00B75501" w:rsidRDefault="00000000">
            <w:pPr>
              <w:spacing w:line="360" w:lineRule="auto"/>
              <w:jc w:val="center"/>
            </w:pPr>
          </w:p>
        </w:tc>
      </w:tr>
      <w:tr w:rsidR="00190402" w14:paraId="2E5FE0D7" w14:textId="77777777">
        <w:tc>
          <w:tcPr>
            <w:tcW w:w="960" w:type="dxa"/>
          </w:tcPr>
          <w:p w14:paraId="0E96BDD2" w14:textId="77777777" w:rsidR="00B75501" w:rsidRDefault="00000000">
            <w:pPr>
              <w:spacing w:line="360" w:lineRule="auto"/>
              <w:jc w:val="center"/>
            </w:pPr>
            <w:r>
              <w:rPr>
                <w:rFonts w:ascii="Times New Roman" w:eastAsia="新宋体" w:hAnsi="Times New Roman" w:hint="eastAsia"/>
                <w:szCs w:val="21"/>
              </w:rPr>
              <w:t>图（</w:t>
            </w:r>
            <w:r>
              <w:rPr>
                <w:rFonts w:ascii="Times New Roman" w:eastAsia="新宋体" w:hAnsi="Times New Roman" w:hint="eastAsia"/>
                <w:szCs w:val="21"/>
              </w:rPr>
              <w:t>d</w:t>
            </w:r>
            <w:r>
              <w:rPr>
                <w:rFonts w:ascii="Times New Roman" w:eastAsia="新宋体" w:hAnsi="Times New Roman" w:hint="eastAsia"/>
                <w:szCs w:val="21"/>
              </w:rPr>
              <w:t>）</w:t>
            </w:r>
          </w:p>
        </w:tc>
        <w:tc>
          <w:tcPr>
            <w:tcW w:w="1815" w:type="dxa"/>
          </w:tcPr>
          <w:p w14:paraId="47FCDD3B" w14:textId="77777777" w:rsidR="00B75501" w:rsidRDefault="00000000">
            <w:pPr>
              <w:spacing w:line="360" w:lineRule="auto"/>
              <w:jc w:val="center"/>
            </w:pPr>
            <w:r>
              <w:rPr>
                <w:rFonts w:ascii="Times New Roman" w:eastAsia="新宋体" w:hAnsi="Times New Roman" w:hint="eastAsia"/>
                <w:szCs w:val="21"/>
              </w:rPr>
              <w:t>1</w:t>
            </w:r>
          </w:p>
        </w:tc>
        <w:tc>
          <w:tcPr>
            <w:tcW w:w="1815" w:type="dxa"/>
          </w:tcPr>
          <w:p w14:paraId="4AC00643" w14:textId="77777777" w:rsidR="00B75501" w:rsidRDefault="00000000">
            <w:pPr>
              <w:spacing w:line="360" w:lineRule="auto"/>
              <w:jc w:val="center"/>
            </w:pPr>
            <w:r>
              <w:rPr>
                <w:rFonts w:ascii="Times New Roman" w:eastAsia="新宋体" w:hAnsi="Times New Roman" w:hint="eastAsia"/>
                <w:szCs w:val="21"/>
              </w:rPr>
              <w:t>竖直向下</w:t>
            </w:r>
          </w:p>
        </w:tc>
        <w:tc>
          <w:tcPr>
            <w:tcW w:w="1815" w:type="dxa"/>
          </w:tcPr>
          <w:p w14:paraId="43BD0C69" w14:textId="77777777" w:rsidR="00B75501" w:rsidRDefault="00000000">
            <w:pPr>
              <w:spacing w:line="360" w:lineRule="auto"/>
              <w:jc w:val="center"/>
            </w:pPr>
          </w:p>
        </w:tc>
        <w:tc>
          <w:tcPr>
            <w:tcW w:w="1815" w:type="dxa"/>
          </w:tcPr>
          <w:p w14:paraId="4691EA57" w14:textId="77777777" w:rsidR="00B75501" w:rsidRDefault="00000000">
            <w:pPr>
              <w:spacing w:line="360" w:lineRule="auto"/>
              <w:jc w:val="center"/>
            </w:pPr>
          </w:p>
        </w:tc>
        <w:tc>
          <w:tcPr>
            <w:tcW w:w="1815" w:type="dxa"/>
          </w:tcPr>
          <w:p w14:paraId="66D7EF68" w14:textId="77777777" w:rsidR="00B75501" w:rsidRDefault="00000000">
            <w:pPr>
              <w:spacing w:line="360" w:lineRule="auto"/>
              <w:jc w:val="center"/>
            </w:pPr>
            <w:r>
              <w:rPr>
                <w:rFonts w:ascii="Times New Roman" w:eastAsia="新宋体" w:hAnsi="Times New Roman" w:hint="eastAsia"/>
                <w:szCs w:val="21"/>
              </w:rPr>
              <w:t>0.6</w:t>
            </w:r>
          </w:p>
        </w:tc>
        <w:tc>
          <w:tcPr>
            <w:tcW w:w="1815" w:type="dxa"/>
          </w:tcPr>
          <w:p w14:paraId="050866E4" w14:textId="77777777" w:rsidR="00B75501" w:rsidRDefault="00000000">
            <w:pPr>
              <w:spacing w:line="360" w:lineRule="auto"/>
              <w:jc w:val="center"/>
            </w:pPr>
            <w:r>
              <w:rPr>
                <w:rFonts w:ascii="Times New Roman" w:eastAsia="新宋体" w:hAnsi="Times New Roman" w:hint="eastAsia"/>
                <w:szCs w:val="21"/>
              </w:rPr>
              <w:t>竖直向上</w:t>
            </w:r>
          </w:p>
        </w:tc>
      </w:tr>
      <w:tr w:rsidR="00190402" w14:paraId="17F9B1C8" w14:textId="77777777">
        <w:tc>
          <w:tcPr>
            <w:tcW w:w="960" w:type="dxa"/>
          </w:tcPr>
          <w:p w14:paraId="2F4171CC" w14:textId="77777777" w:rsidR="00B75501" w:rsidRDefault="00000000">
            <w:pPr>
              <w:spacing w:line="360" w:lineRule="auto"/>
              <w:jc w:val="center"/>
            </w:pPr>
            <w:r>
              <w:rPr>
                <w:rFonts w:ascii="Times New Roman" w:eastAsia="新宋体" w:hAnsi="Times New Roman" w:hint="eastAsia"/>
                <w:szCs w:val="21"/>
              </w:rPr>
              <w:t>图（</w:t>
            </w:r>
            <w:r>
              <w:rPr>
                <w:rFonts w:ascii="Times New Roman" w:eastAsia="新宋体" w:hAnsi="Times New Roman" w:hint="eastAsia"/>
                <w:szCs w:val="21"/>
              </w:rPr>
              <w:t>e</w:t>
            </w:r>
            <w:r>
              <w:rPr>
                <w:rFonts w:ascii="Times New Roman" w:eastAsia="新宋体" w:hAnsi="Times New Roman" w:hint="eastAsia"/>
                <w:szCs w:val="21"/>
              </w:rPr>
              <w:t>）</w:t>
            </w:r>
          </w:p>
        </w:tc>
        <w:tc>
          <w:tcPr>
            <w:tcW w:w="1815" w:type="dxa"/>
          </w:tcPr>
          <w:p w14:paraId="7CB762D7" w14:textId="77777777" w:rsidR="00B75501" w:rsidRDefault="00000000">
            <w:pPr>
              <w:spacing w:line="360" w:lineRule="auto"/>
              <w:jc w:val="center"/>
            </w:pPr>
          </w:p>
        </w:tc>
        <w:tc>
          <w:tcPr>
            <w:tcW w:w="1815" w:type="dxa"/>
          </w:tcPr>
          <w:p w14:paraId="2257DA1A" w14:textId="77777777" w:rsidR="00B75501" w:rsidRDefault="00000000">
            <w:pPr>
              <w:spacing w:line="360" w:lineRule="auto"/>
              <w:jc w:val="center"/>
            </w:pPr>
          </w:p>
        </w:tc>
        <w:tc>
          <w:tcPr>
            <w:tcW w:w="1815" w:type="dxa"/>
          </w:tcPr>
          <w:p w14:paraId="1F56E500" w14:textId="77777777" w:rsidR="00B75501" w:rsidRDefault="00000000">
            <w:pPr>
              <w:spacing w:line="360" w:lineRule="auto"/>
              <w:jc w:val="center"/>
            </w:pPr>
            <w:r>
              <w:rPr>
                <w:rFonts w:ascii="Times New Roman" w:eastAsia="新宋体" w:hAnsi="Times New Roman" w:hint="eastAsia"/>
                <w:szCs w:val="21"/>
              </w:rPr>
              <w:t>0.6</w:t>
            </w:r>
          </w:p>
        </w:tc>
        <w:tc>
          <w:tcPr>
            <w:tcW w:w="1815" w:type="dxa"/>
          </w:tcPr>
          <w:p w14:paraId="639BE466" w14:textId="77777777" w:rsidR="00B75501" w:rsidRDefault="00000000">
            <w:pPr>
              <w:spacing w:line="360" w:lineRule="auto"/>
              <w:jc w:val="center"/>
            </w:pPr>
            <w:r>
              <w:rPr>
                <w:rFonts w:ascii="Times New Roman" w:eastAsia="新宋体" w:hAnsi="Times New Roman" w:hint="eastAsia"/>
                <w:szCs w:val="21"/>
              </w:rPr>
              <w:t>竖直向上</w:t>
            </w:r>
          </w:p>
        </w:tc>
        <w:tc>
          <w:tcPr>
            <w:tcW w:w="1815" w:type="dxa"/>
          </w:tcPr>
          <w:p w14:paraId="6E960E1E" w14:textId="77777777" w:rsidR="00B75501" w:rsidRDefault="00000000">
            <w:pPr>
              <w:spacing w:line="360" w:lineRule="auto"/>
              <w:jc w:val="center"/>
            </w:pPr>
            <w:r>
              <w:rPr>
                <w:rFonts w:ascii="Times New Roman" w:eastAsia="新宋体" w:hAnsi="Times New Roman" w:hint="eastAsia"/>
                <w:szCs w:val="21"/>
              </w:rPr>
              <w:t>0.4</w:t>
            </w:r>
          </w:p>
        </w:tc>
        <w:tc>
          <w:tcPr>
            <w:tcW w:w="1815" w:type="dxa"/>
          </w:tcPr>
          <w:p w14:paraId="0DA898C7" w14:textId="77777777" w:rsidR="00B75501" w:rsidRDefault="00000000">
            <w:pPr>
              <w:spacing w:line="360" w:lineRule="auto"/>
              <w:jc w:val="center"/>
            </w:pPr>
            <w:r>
              <w:rPr>
                <w:rFonts w:ascii="Times New Roman" w:eastAsia="新宋体" w:hAnsi="Times New Roman" w:hint="eastAsia"/>
                <w:szCs w:val="21"/>
              </w:rPr>
              <w:t>竖直向下</w:t>
            </w:r>
          </w:p>
        </w:tc>
      </w:tr>
    </w:tbl>
    <w:p w14:paraId="612614EE" w14:textId="77777777" w:rsidR="00B75501" w:rsidRDefault="00000000">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）物体所受合力不为零；（</w:t>
      </w:r>
      <w:r>
        <w:rPr>
          <w:rFonts w:ascii="Times New Roman" w:eastAsia="新宋体" w:hAnsi="Times New Roman" w:hint="eastAsia"/>
          <w:szCs w:val="21"/>
        </w:rPr>
        <w:t>4</w:t>
      </w:r>
      <w:r>
        <w:rPr>
          <w:rFonts w:ascii="Times New Roman" w:eastAsia="新宋体" w:hAnsi="Times New Roman" w:hint="eastAsia"/>
          <w:szCs w:val="21"/>
        </w:rPr>
        <w:t>）当物体所受合力为零时，物体处于平衡状态。</w:t>
      </w:r>
    </w:p>
    <w:p w14:paraId="0CFDCF0C" w14:textId="77777777" w:rsidR="00B75501" w:rsidRDefault="00000000">
      <w:pPr>
        <w:spacing w:line="360" w:lineRule="auto"/>
      </w:pPr>
    </w:p>
    <w:sectPr w:rsidR="00B75501" w:rsidSect="001B7693">
      <w:pgSz w:w="11906" w:h="16838"/>
      <w:pgMar w:top="1440" w:right="1800" w:bottom="1440" w:left="1800" w:header="851" w:footer="992" w:gutter="0"/>
      <w:pgNumType w:chapStyle="5" w:chapSep="colon"/>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4DE0B" w14:textId="77777777" w:rsidR="00DC175D" w:rsidRDefault="00DC175D">
      <w:r>
        <w:separator/>
      </w:r>
    </w:p>
  </w:endnote>
  <w:endnote w:type="continuationSeparator" w:id="0">
    <w:p w14:paraId="0B21313E" w14:textId="77777777" w:rsidR="00DC175D" w:rsidRDefault="00DC1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F0973" w14:textId="77777777" w:rsidR="00DC175D" w:rsidRDefault="00DC175D">
      <w:r>
        <w:separator/>
      </w:r>
    </w:p>
  </w:footnote>
  <w:footnote w:type="continuationSeparator" w:id="0">
    <w:p w14:paraId="7D6D8635" w14:textId="77777777" w:rsidR="00DC175D" w:rsidRDefault="00DC17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402"/>
    <w:rsid w:val="00190402"/>
    <w:rsid w:val="0027745A"/>
    <w:rsid w:val="00A925AC"/>
    <w:rsid w:val="00DC175D"/>
    <w:rsid w:val="00F21CC3"/>
    <w:rsid w:val="00FC1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76D8F"/>
  <w15:docId w15:val="{C0F3F99D-1240-4A78-A539-CACE58C23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4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D3C68"/>
    <w:rPr>
      <w:sz w:val="18"/>
      <w:szCs w:val="18"/>
    </w:rPr>
  </w:style>
  <w:style w:type="paragraph" w:styleId="a5">
    <w:name w:val="footer"/>
    <w:basedOn w:val="a"/>
    <w:link w:val="a6"/>
    <w:uiPriority w:val="99"/>
    <w:unhideWhenUsed/>
    <w:rsid w:val="001D3C68"/>
    <w:pPr>
      <w:tabs>
        <w:tab w:val="center" w:pos="4153"/>
        <w:tab w:val="right" w:pos="8306"/>
      </w:tabs>
      <w:snapToGrid w:val="0"/>
      <w:jc w:val="left"/>
    </w:pPr>
    <w:rPr>
      <w:sz w:val="18"/>
      <w:szCs w:val="18"/>
    </w:rPr>
  </w:style>
  <w:style w:type="character" w:customStyle="1" w:styleId="a6">
    <w:name w:val="页脚 字符"/>
    <w:basedOn w:val="a0"/>
    <w:link w:val="a5"/>
    <w:uiPriority w:val="99"/>
    <w:rsid w:val="001D3C68"/>
    <w:rPr>
      <w:sz w:val="18"/>
      <w:szCs w:val="18"/>
    </w:rPr>
  </w:style>
  <w:style w:type="paragraph" w:styleId="a7">
    <w:name w:val="Balloon Text"/>
    <w:basedOn w:val="a"/>
    <w:link w:val="a8"/>
    <w:uiPriority w:val="99"/>
    <w:semiHidden/>
    <w:unhideWhenUsed/>
    <w:rsid w:val="001D3C68"/>
    <w:rPr>
      <w:sz w:val="18"/>
      <w:szCs w:val="18"/>
    </w:rPr>
  </w:style>
  <w:style w:type="character" w:customStyle="1" w:styleId="a8">
    <w:name w:val="批注框文本 字符"/>
    <w:basedOn w:val="a0"/>
    <w:link w:val="a7"/>
    <w:uiPriority w:val="99"/>
    <w:semiHidden/>
    <w:rsid w:val="001D3C68"/>
    <w:rPr>
      <w:sz w:val="18"/>
      <w:szCs w:val="18"/>
    </w:rPr>
  </w:style>
  <w:style w:type="character" w:styleId="a9">
    <w:name w:val="Hyperlink"/>
    <w:basedOn w:val="a0"/>
    <w:uiPriority w:val="99"/>
    <w:unhideWhenUsed/>
    <w:rsid w:val="00726C35"/>
    <w:rPr>
      <w:color w:val="0000FF" w:themeColor="hyperlink"/>
      <w:u w:val="single"/>
    </w:rPr>
  </w:style>
  <w:style w:type="paragraph" w:styleId="aa">
    <w:name w:val="No Spacing"/>
    <w:link w:val="ab"/>
    <w:uiPriority w:val="1"/>
    <w:qFormat/>
    <w:rsid w:val="00FD376B"/>
    <w:rPr>
      <w:kern w:val="0"/>
      <w:sz w:val="22"/>
    </w:rPr>
  </w:style>
  <w:style w:type="character" w:customStyle="1" w:styleId="ab">
    <w:name w:val="无间隔 字符"/>
    <w:basedOn w:val="a0"/>
    <w:link w:val="aa"/>
    <w:uiPriority w:val="1"/>
    <w:rsid w:val="00FD376B"/>
    <w:rPr>
      <w:kern w:val="0"/>
      <w:sz w:val="22"/>
    </w:rPr>
  </w:style>
  <w:style w:type="character" w:styleId="ac">
    <w:name w:val="Placeholder Text"/>
    <w:basedOn w:val="a0"/>
    <w:uiPriority w:val="99"/>
    <w:semiHidden/>
    <w:rsid w:val="000B638B"/>
    <w:rPr>
      <w:color w:val="808080"/>
    </w:rPr>
  </w:style>
  <w:style w:type="paragraph" w:styleId="ad">
    <w:name w:val="Date"/>
    <w:basedOn w:val="a"/>
    <w:next w:val="a"/>
    <w:link w:val="ae"/>
    <w:uiPriority w:val="99"/>
    <w:semiHidden/>
    <w:unhideWhenUsed/>
    <w:rsid w:val="009D3C9F"/>
    <w:pPr>
      <w:ind w:leftChars="2500" w:left="100"/>
    </w:pPr>
  </w:style>
  <w:style w:type="character" w:customStyle="1" w:styleId="ae">
    <w:name w:val="日期 字符"/>
    <w:basedOn w:val="a0"/>
    <w:link w:val="ad"/>
    <w:uiPriority w:val="99"/>
    <w:semiHidden/>
    <w:rsid w:val="009D3C9F"/>
  </w:style>
  <w:style w:type="table" w:styleId="af">
    <w:name w:val="Table Grid"/>
    <w:basedOn w:val="a1"/>
    <w:uiPriority w:val="99"/>
    <w:rsid w:val="00494219"/>
    <w:tblPr>
      <w:tblCellMar>
        <w:left w:w="0" w:type="dxa"/>
        <w:right w:w="0" w:type="dxa"/>
      </w:tblCellMar>
    </w:tblPr>
  </w:style>
  <w:style w:type="paragraph" w:customStyle="1" w:styleId="af0">
    <w:name w:val="af0"/>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967</Words>
  <Characters>5516</Characters>
  <Application>Microsoft Office Word</Application>
  <DocSecurity>0</DocSecurity>
  <Lines>45</Lines>
  <Paragraphs>12</Paragraphs>
  <ScaleCrop>false</ScaleCrop>
  <Manager/>
  <Company/>
  <LinksUpToDate>false</LinksUpToDate>
  <CharactersWithSpaces>6471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没有侥幸</cp:lastModifiedBy>
  <cp:revision>5</cp:revision>
  <cp:lastPrinted>2023-06-13T10:57:00Z</cp:lastPrinted>
  <dcterms:created xsi:type="dcterms:W3CDTF">2023-06-13T03:04:00Z</dcterms:created>
  <dcterms:modified xsi:type="dcterms:W3CDTF">2023-06-13T03:33:00Z</dcterms:modified>
  <cp:category/>
</cp:coreProperties>
</file>